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BA65" w14:textId="77777777" w:rsidR="008C723A" w:rsidRPr="00B623A2" w:rsidRDefault="008C723A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 xml:space="preserve">Załącznik do Zarządzenia nr 217/25 </w:t>
      </w:r>
    </w:p>
    <w:p w14:paraId="01C47D9A" w14:textId="77777777" w:rsidR="008C723A" w:rsidRPr="00B623A2" w:rsidRDefault="008C723A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>Burmistrza Góry z dnia 30.10.2025 r.</w:t>
      </w:r>
    </w:p>
    <w:p w14:paraId="2F2D5435" w14:textId="77777777" w:rsidR="008C7B29" w:rsidRPr="00B623A2" w:rsidRDefault="008C7B29" w:rsidP="008C7B2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0871501" w14:textId="77777777" w:rsidR="008C7B29" w:rsidRPr="00B623A2" w:rsidRDefault="008C7B29" w:rsidP="00721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A6CFE1" w14:textId="16C41D13" w:rsidR="008C7B29" w:rsidRPr="00B623A2" w:rsidRDefault="00726E62" w:rsidP="008C7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23A2">
        <w:rPr>
          <w:rFonts w:ascii="Times New Roman" w:hAnsi="Times New Roman" w:cs="Times New Roman"/>
          <w:b/>
          <w:bCs/>
          <w:sz w:val="26"/>
          <w:szCs w:val="26"/>
        </w:rPr>
        <w:t>KARTA KONSULTACYJNA</w:t>
      </w:r>
    </w:p>
    <w:p w14:paraId="1D0F862C" w14:textId="77777777" w:rsidR="0029131C" w:rsidRPr="00B623A2" w:rsidRDefault="0029131C" w:rsidP="008C7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FA6C74" w14:textId="248BF4B4" w:rsidR="008C7B29" w:rsidRPr="00B623A2" w:rsidRDefault="008C7B29" w:rsidP="008C7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>dotycząca wprowadzenia zakazu sprzedaży napojów alkoholowych przeznaczonych do spożycia poza miejscem sprzedaży w godzinach nocnych na ter</w:t>
      </w:r>
      <w:r w:rsidR="00317C26" w:rsidRPr="00B623A2">
        <w:rPr>
          <w:rFonts w:ascii="Times New Roman" w:hAnsi="Times New Roman" w:cs="Times New Roman"/>
          <w:sz w:val="26"/>
          <w:szCs w:val="26"/>
        </w:rPr>
        <w:t>e</w:t>
      </w:r>
      <w:r w:rsidRPr="00B623A2">
        <w:rPr>
          <w:rFonts w:ascii="Times New Roman" w:hAnsi="Times New Roman" w:cs="Times New Roman"/>
          <w:sz w:val="26"/>
          <w:szCs w:val="26"/>
        </w:rPr>
        <w:t>nie Gminy Góra</w:t>
      </w:r>
    </w:p>
    <w:p w14:paraId="2D03D8CB" w14:textId="77777777" w:rsidR="00E64B70" w:rsidRPr="00B623A2" w:rsidRDefault="00E64B70" w:rsidP="008C7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230"/>
      </w:tblGrid>
      <w:tr w:rsidR="00721055" w:rsidRPr="00B623A2" w14:paraId="7E4D15BA" w14:textId="77777777" w:rsidTr="00911940">
        <w:trPr>
          <w:trHeight w:val="351"/>
        </w:trPr>
        <w:tc>
          <w:tcPr>
            <w:tcW w:w="2551" w:type="dxa"/>
            <w:vMerge w:val="restart"/>
            <w:vAlign w:val="bottom"/>
          </w:tcPr>
          <w:p w14:paraId="4F0BA28B" w14:textId="7551C965" w:rsidR="00721055" w:rsidRPr="00B623A2" w:rsidRDefault="00721055" w:rsidP="00E04353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3A2">
              <w:rPr>
                <w:rFonts w:ascii="Times New Roman" w:hAnsi="Times New Roman" w:cs="Times New Roman"/>
                <w:sz w:val="26"/>
                <w:szCs w:val="26"/>
              </w:rPr>
              <w:t>Imię i nazwisko: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323191107"/>
            <w:placeholder>
              <w:docPart w:val="DefaultPlaceholder_-1854013440"/>
            </w:placeholder>
          </w:sdtPr>
          <w:sdtEndPr/>
          <w:sdtContent>
            <w:tc>
              <w:tcPr>
                <w:tcW w:w="6230" w:type="dxa"/>
              </w:tcPr>
              <w:p w14:paraId="0C679F0B" w14:textId="21CBBE89" w:rsidR="00721055" w:rsidRPr="00B623A2" w:rsidRDefault="00E64B70" w:rsidP="00911940">
                <w:pPr>
                  <w:spacing w:line="360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23A2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             </w:t>
                </w:r>
              </w:p>
            </w:tc>
          </w:sdtContent>
        </w:sdt>
      </w:tr>
      <w:tr w:rsidR="00721055" w:rsidRPr="00B623A2" w14:paraId="51A6AFA3" w14:textId="77777777" w:rsidTr="00911940">
        <w:trPr>
          <w:trHeight w:val="57"/>
        </w:trPr>
        <w:tc>
          <w:tcPr>
            <w:tcW w:w="2551" w:type="dxa"/>
            <w:vMerge/>
            <w:vAlign w:val="bottom"/>
          </w:tcPr>
          <w:p w14:paraId="2BE48789" w14:textId="77777777" w:rsidR="00721055" w:rsidRPr="00B623A2" w:rsidRDefault="00721055" w:rsidP="0072105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0" w:type="dxa"/>
          </w:tcPr>
          <w:p w14:paraId="79306BDB" w14:textId="12FB5E94" w:rsidR="00721055" w:rsidRPr="00B623A2" w:rsidRDefault="00721055" w:rsidP="00B4155E">
            <w:pPr>
              <w:spacing w:line="2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23A2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</w:t>
            </w:r>
          </w:p>
        </w:tc>
      </w:tr>
      <w:tr w:rsidR="00911940" w:rsidRPr="00B623A2" w14:paraId="60B1CEF6" w14:textId="77777777" w:rsidTr="00911940">
        <w:trPr>
          <w:trHeight w:val="210"/>
        </w:trPr>
        <w:tc>
          <w:tcPr>
            <w:tcW w:w="2551" w:type="dxa"/>
            <w:vAlign w:val="bottom"/>
          </w:tcPr>
          <w:p w14:paraId="4E74F523" w14:textId="77777777" w:rsidR="00911940" w:rsidRPr="00B623A2" w:rsidRDefault="00911940" w:rsidP="00911940">
            <w:pPr>
              <w:pStyle w:val="Akapitzlist"/>
              <w:spacing w:line="36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0" w:type="dxa"/>
          </w:tcPr>
          <w:p w14:paraId="77ED2BAF" w14:textId="77777777" w:rsidR="00911940" w:rsidRPr="00B623A2" w:rsidRDefault="00911940" w:rsidP="00721055">
            <w:pPr>
              <w:spacing w:line="360" w:lineRule="auto"/>
              <w:ind w:left="3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1055" w:rsidRPr="00B623A2" w14:paraId="06D41FCB" w14:textId="77777777" w:rsidTr="00911940">
        <w:trPr>
          <w:trHeight w:val="210"/>
        </w:trPr>
        <w:tc>
          <w:tcPr>
            <w:tcW w:w="2551" w:type="dxa"/>
            <w:vMerge w:val="restart"/>
            <w:vAlign w:val="bottom"/>
          </w:tcPr>
          <w:p w14:paraId="6E476B44" w14:textId="27FF24A6" w:rsidR="00721055" w:rsidRPr="00B623A2" w:rsidRDefault="00721055" w:rsidP="00B4155E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B623A2">
              <w:rPr>
                <w:rFonts w:ascii="Times New Roman" w:hAnsi="Times New Roman" w:cs="Times New Roman"/>
                <w:sz w:val="26"/>
                <w:szCs w:val="26"/>
              </w:rPr>
              <w:t>Adres zamieszkania: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991095767"/>
            <w:placeholder>
              <w:docPart w:val="BDD77781DAD241028B3C44704768A9BD"/>
            </w:placeholder>
            <w:showingPlcHdr/>
          </w:sdtPr>
          <w:sdtEndPr/>
          <w:sdtContent>
            <w:tc>
              <w:tcPr>
                <w:tcW w:w="6230" w:type="dxa"/>
              </w:tcPr>
              <w:p w14:paraId="44EB02B8" w14:textId="54E401B1" w:rsidR="00721055" w:rsidRPr="00B623A2" w:rsidRDefault="00E64B70" w:rsidP="00911940">
                <w:pPr>
                  <w:spacing w:line="360" w:lineRule="auto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623A2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                   </w:t>
                </w:r>
              </w:p>
            </w:tc>
          </w:sdtContent>
        </w:sdt>
      </w:tr>
      <w:tr w:rsidR="00721055" w:rsidRPr="00B623A2" w14:paraId="3A162ACF" w14:textId="77777777" w:rsidTr="00911940">
        <w:trPr>
          <w:trHeight w:val="57"/>
        </w:trPr>
        <w:tc>
          <w:tcPr>
            <w:tcW w:w="2551" w:type="dxa"/>
            <w:vMerge/>
          </w:tcPr>
          <w:p w14:paraId="28C520C7" w14:textId="77777777" w:rsidR="00721055" w:rsidRPr="00B623A2" w:rsidRDefault="00721055" w:rsidP="0072105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0" w:type="dxa"/>
          </w:tcPr>
          <w:p w14:paraId="2D87495C" w14:textId="654BA338" w:rsidR="00721055" w:rsidRPr="00B623A2" w:rsidRDefault="00721055" w:rsidP="00B4155E">
            <w:pPr>
              <w:spacing w:line="2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23A2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</w:t>
            </w:r>
          </w:p>
        </w:tc>
      </w:tr>
    </w:tbl>
    <w:p w14:paraId="1B6D1D73" w14:textId="26CA37EA" w:rsidR="008C7B29" w:rsidRPr="00B623A2" w:rsidRDefault="008C7B29" w:rsidP="008C7B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56861A5" w14:textId="77777777" w:rsidR="0029131C" w:rsidRPr="00B623A2" w:rsidRDefault="0029131C" w:rsidP="00F83ACD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p w14:paraId="3359C1B1" w14:textId="339E62A2" w:rsidR="0029131C" w:rsidRPr="00B623A2" w:rsidRDefault="0029131C" w:rsidP="0072105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>Czy</w:t>
      </w:r>
      <w:r w:rsidR="009B7026" w:rsidRPr="00B623A2">
        <w:rPr>
          <w:rFonts w:ascii="Times New Roman" w:hAnsi="Times New Roman" w:cs="Times New Roman"/>
          <w:sz w:val="26"/>
          <w:szCs w:val="26"/>
        </w:rPr>
        <w:t xml:space="preserve"> jesteś za wprowadzeniem </w:t>
      </w:r>
      <w:r w:rsidRPr="00B623A2">
        <w:rPr>
          <w:rFonts w:ascii="Times New Roman" w:hAnsi="Times New Roman" w:cs="Times New Roman"/>
          <w:sz w:val="26"/>
          <w:szCs w:val="26"/>
        </w:rPr>
        <w:t>zakazu sprzedaży napojów alkoholowych w</w:t>
      </w:r>
      <w:r w:rsidR="00F83ACD" w:rsidRPr="00B623A2">
        <w:rPr>
          <w:rFonts w:ascii="Times New Roman" w:hAnsi="Times New Roman" w:cs="Times New Roman"/>
          <w:sz w:val="26"/>
          <w:szCs w:val="26"/>
        </w:rPr>
        <w:t> </w:t>
      </w:r>
      <w:r w:rsidRPr="00B623A2">
        <w:rPr>
          <w:rFonts w:ascii="Times New Roman" w:hAnsi="Times New Roman" w:cs="Times New Roman"/>
          <w:sz w:val="26"/>
          <w:szCs w:val="26"/>
        </w:rPr>
        <w:t xml:space="preserve">godzinach </w:t>
      </w:r>
      <w:r w:rsidR="009B7026" w:rsidRPr="00B623A2">
        <w:rPr>
          <w:rFonts w:ascii="Times New Roman" w:hAnsi="Times New Roman" w:cs="Times New Roman"/>
          <w:sz w:val="26"/>
          <w:szCs w:val="26"/>
        </w:rPr>
        <w:t>nocnych</w:t>
      </w:r>
      <w:r w:rsidRPr="00B623A2">
        <w:rPr>
          <w:rFonts w:ascii="Times New Roman" w:hAnsi="Times New Roman" w:cs="Times New Roman"/>
          <w:sz w:val="26"/>
          <w:szCs w:val="26"/>
        </w:rPr>
        <w:t xml:space="preserve"> na terenie Gminy Góra?</w:t>
      </w:r>
    </w:p>
    <w:p w14:paraId="524B7655" w14:textId="0904F4B8" w:rsidR="00501DDF" w:rsidRPr="00B623A2" w:rsidRDefault="00501DDF" w:rsidP="00501DDF">
      <w:pPr>
        <w:pStyle w:val="Akapitzlist"/>
        <w:tabs>
          <w:tab w:val="left" w:pos="1470"/>
        </w:tabs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01DB9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1" type="#_x0000_t75" style="width:108pt;height:21.75pt" o:ole="">
            <v:imagedata r:id="rId8" o:title=""/>
          </v:shape>
          <w:control r:id="rId9" w:name="OptionButton1" w:shapeid="_x0000_i1231"/>
        </w:object>
      </w:r>
    </w:p>
    <w:p w14:paraId="2D7EA79A" w14:textId="390F4D3D" w:rsidR="00501DDF" w:rsidRPr="00B623A2" w:rsidRDefault="00501DDF" w:rsidP="00A3790C">
      <w:pPr>
        <w:pStyle w:val="Akapitzlist"/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58ACDE29">
          <v:shape id="_x0000_i1059" type="#_x0000_t75" style="width:108pt;height:21.75pt" o:ole="">
            <v:imagedata r:id="rId10" o:title=""/>
          </v:shape>
          <w:control r:id="rId11" w:name="OptionButton2" w:shapeid="_x0000_i1059"/>
        </w:object>
      </w:r>
    </w:p>
    <w:p w14:paraId="25D90565" w14:textId="6CF3B3A6" w:rsidR="00501DDF" w:rsidRPr="00B623A2" w:rsidRDefault="00501DDF" w:rsidP="00A3790C">
      <w:pPr>
        <w:pStyle w:val="Akapitzlist"/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00CED696">
          <v:shape id="_x0000_i1061" type="#_x0000_t75" style="width:108pt;height:21.75pt" o:ole="">
            <v:imagedata r:id="rId12" o:title=""/>
          </v:shape>
          <w:control r:id="rId13" w:name="OptionButton3" w:shapeid="_x0000_i1061"/>
        </w:object>
      </w:r>
    </w:p>
    <w:p w14:paraId="2EE10514" w14:textId="77777777" w:rsidR="008C723A" w:rsidRPr="00B623A2" w:rsidRDefault="008C723A" w:rsidP="00AD3AB5">
      <w:pPr>
        <w:pStyle w:val="Akapitzlist"/>
        <w:numPr>
          <w:ilvl w:val="0"/>
          <w:numId w:val="3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>Czy jesteś za wprowadzeniem zakazu sprzedaży alkoholu przeznaczonego do spożycia poza miejscem sprzedaży w godzinach?</w:t>
      </w:r>
    </w:p>
    <w:p w14:paraId="49502769" w14:textId="509687B5" w:rsidR="00501DDF" w:rsidRPr="00B623A2" w:rsidRDefault="00501DDF" w:rsidP="007134A1">
      <w:pPr>
        <w:tabs>
          <w:tab w:val="left" w:pos="1935"/>
        </w:tabs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579B9BBA">
          <v:shape id="_x0000_i1185" type="#_x0000_t75" style="width:108pt;height:21.75pt" o:ole="">
            <v:imagedata r:id="rId14" o:title=""/>
          </v:shape>
          <w:control r:id="rId15" w:name="OptionButton4" w:shapeid="_x0000_i1185"/>
        </w:object>
      </w:r>
    </w:p>
    <w:p w14:paraId="7D842894" w14:textId="62C273E8" w:rsidR="00501DDF" w:rsidRPr="00B623A2" w:rsidRDefault="00501DDF" w:rsidP="007134A1">
      <w:pPr>
        <w:tabs>
          <w:tab w:val="left" w:pos="1935"/>
        </w:tabs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6D857913">
          <v:shape id="_x0000_i1184" type="#_x0000_t75" style="width:108pt;height:21.75pt" o:ole="">
            <v:imagedata r:id="rId16" o:title=""/>
          </v:shape>
          <w:control r:id="rId17" w:name="OptionButton5" w:shapeid="_x0000_i1184"/>
        </w:object>
      </w:r>
    </w:p>
    <w:p w14:paraId="69D0AE84" w14:textId="06EBD1F1" w:rsidR="00877EEE" w:rsidRPr="00B623A2" w:rsidRDefault="00877EEE" w:rsidP="00721055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>Czy uważasz, że wprowadzenie zakazu sprzedaży alkoholu w godzinach nocnych wpłynie na ograniczenie problemów takich jak alkoholizm, hałas, bójki, wandalizm?</w:t>
      </w:r>
    </w:p>
    <w:p w14:paraId="2498B015" w14:textId="63937FB0" w:rsidR="00501DDF" w:rsidRPr="00B623A2" w:rsidRDefault="00501DDF" w:rsidP="007134A1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51EBCBFB">
          <v:shape id="_x0000_i1183" type="#_x0000_t75" style="width:108pt;height:21.75pt" o:ole="">
            <v:imagedata r:id="rId18" o:title=""/>
          </v:shape>
          <w:control r:id="rId19" w:name="OptionButton11" w:shapeid="_x0000_i1183"/>
        </w:object>
      </w:r>
    </w:p>
    <w:p w14:paraId="10A7E641" w14:textId="55B9E20F" w:rsidR="00501DDF" w:rsidRPr="00B623A2" w:rsidRDefault="00501DDF" w:rsidP="007134A1">
      <w:pPr>
        <w:pStyle w:val="Akapitzlist"/>
        <w:tabs>
          <w:tab w:val="left" w:pos="1470"/>
        </w:tabs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5DFD2ED4">
          <v:shape id="_x0000_i1182" type="#_x0000_t75" style="width:108pt;height:21.75pt" o:ole="">
            <v:imagedata r:id="rId20" o:title=""/>
          </v:shape>
          <w:control r:id="rId21" w:name="OptionButton21" w:shapeid="_x0000_i1182"/>
        </w:object>
      </w:r>
    </w:p>
    <w:p w14:paraId="34CF0FD3" w14:textId="2A4F8BFE" w:rsidR="00166686" w:rsidRPr="00B623A2" w:rsidRDefault="00501DDF" w:rsidP="00B623A2">
      <w:pPr>
        <w:pStyle w:val="Akapitzlist"/>
        <w:tabs>
          <w:tab w:val="left" w:pos="1470"/>
        </w:tabs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object w:dxaOrig="1440" w:dyaOrig="1440" w14:anchorId="54FA6244">
          <v:shape id="_x0000_i1181" type="#_x0000_t75" style="width:108pt;height:21.75pt" o:ole="">
            <v:imagedata r:id="rId22" o:title=""/>
          </v:shape>
          <w:control r:id="rId23" w:name="OptionButton31" w:shapeid="_x0000_i1181"/>
        </w:object>
      </w:r>
      <w:r w:rsidR="0076794D" w:rsidRPr="00B623A2">
        <w:rPr>
          <w:rFonts w:ascii="Times New Roman" w:hAnsi="Times New Roman" w:cs="Times New Roman"/>
          <w:sz w:val="26"/>
          <w:szCs w:val="26"/>
        </w:rPr>
        <w:tab/>
      </w:r>
      <w:r w:rsidR="0076794D" w:rsidRPr="00B623A2">
        <w:rPr>
          <w:rFonts w:ascii="Times New Roman" w:hAnsi="Times New Roman" w:cs="Times New Roman"/>
          <w:sz w:val="26"/>
          <w:szCs w:val="26"/>
        </w:rPr>
        <w:tab/>
      </w:r>
      <w:r w:rsidR="0076794D" w:rsidRPr="00B623A2">
        <w:rPr>
          <w:rFonts w:ascii="Times New Roman" w:hAnsi="Times New Roman" w:cs="Times New Roman"/>
          <w:sz w:val="26"/>
          <w:szCs w:val="26"/>
        </w:rPr>
        <w:tab/>
      </w:r>
      <w:r w:rsidR="0076794D" w:rsidRPr="00B623A2">
        <w:rPr>
          <w:rFonts w:ascii="Times New Roman" w:hAnsi="Times New Roman" w:cs="Times New Roman"/>
          <w:sz w:val="26"/>
          <w:szCs w:val="26"/>
        </w:rPr>
        <w:tab/>
      </w:r>
      <w:r w:rsidR="0076794D" w:rsidRPr="00B623A2">
        <w:rPr>
          <w:rFonts w:ascii="Times New Roman" w:hAnsi="Times New Roman" w:cs="Times New Roman"/>
          <w:sz w:val="26"/>
          <w:szCs w:val="26"/>
        </w:rPr>
        <w:tab/>
      </w:r>
    </w:p>
    <w:p w14:paraId="080B37F2" w14:textId="5F578166" w:rsidR="0076794D" w:rsidRPr="00B623A2" w:rsidRDefault="0076794D" w:rsidP="00F83ACD">
      <w:pPr>
        <w:pStyle w:val="Akapitzlist"/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  <w:t>………………………………</w:t>
      </w:r>
    </w:p>
    <w:p w14:paraId="59A9403A" w14:textId="2F7782D9" w:rsidR="0076794D" w:rsidRPr="00B623A2" w:rsidRDefault="0076794D" w:rsidP="00F83ACD">
      <w:pPr>
        <w:pStyle w:val="Akapitzlist"/>
        <w:tabs>
          <w:tab w:val="left" w:pos="193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</w:r>
      <w:r w:rsidRPr="00B623A2">
        <w:rPr>
          <w:rFonts w:ascii="Times New Roman" w:hAnsi="Times New Roman" w:cs="Times New Roman"/>
          <w:sz w:val="26"/>
          <w:szCs w:val="26"/>
        </w:rPr>
        <w:tab/>
        <w:t xml:space="preserve">        podpis</w:t>
      </w:r>
    </w:p>
    <w:p w14:paraId="7313F8ED" w14:textId="77777777" w:rsidR="009248F5" w:rsidRDefault="009248F5" w:rsidP="0076794D">
      <w:pPr>
        <w:spacing w:after="150"/>
        <w:rPr>
          <w:rFonts w:ascii="Times New Roman" w:hAnsi="Times New Roman" w:cs="Times New Roman"/>
          <w:b/>
          <w:color w:val="000000"/>
          <w:sz w:val="36"/>
        </w:rPr>
      </w:pPr>
    </w:p>
    <w:p w14:paraId="0954CBFA" w14:textId="00E033DB" w:rsidR="0076794D" w:rsidRPr="00F220F3" w:rsidRDefault="0076794D" w:rsidP="0076794D">
      <w:pPr>
        <w:spacing w:after="150"/>
        <w:rPr>
          <w:rFonts w:ascii="Times New Roman" w:hAnsi="Times New Roman" w:cs="Times New Roman"/>
          <w:color w:val="000000"/>
          <w:sz w:val="36"/>
          <w:szCs w:val="26"/>
        </w:rPr>
      </w:pPr>
      <w:r w:rsidRPr="00F220F3">
        <w:rPr>
          <w:rFonts w:ascii="Times New Roman" w:hAnsi="Times New Roman" w:cs="Times New Roman"/>
          <w:b/>
          <w:color w:val="000000"/>
          <w:sz w:val="36"/>
        </w:rPr>
        <w:lastRenderedPageBreak/>
        <w:t xml:space="preserve">KLAUZULA INFORMACYJNA </w:t>
      </w:r>
    </w:p>
    <w:p w14:paraId="53C5DA56" w14:textId="44E7A2A7" w:rsidR="0076794D" w:rsidRPr="00F220F3" w:rsidRDefault="0076794D" w:rsidP="00F220F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0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CAFDBF" wp14:editId="4975412F">
                <wp:simplePos x="0" y="0"/>
                <wp:positionH relativeFrom="column">
                  <wp:posOffset>-18415</wp:posOffset>
                </wp:positionH>
                <wp:positionV relativeFrom="paragraph">
                  <wp:posOffset>17144</wp:posOffset>
                </wp:positionV>
                <wp:extent cx="5747385" cy="0"/>
                <wp:effectExtent l="0" t="0" r="0" b="0"/>
                <wp:wrapNone/>
                <wp:docPr id="1099986129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0D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" strokeweight="1.5pt"/>
            </w:pict>
          </mc:Fallback>
        </mc:AlternateContent>
      </w:r>
      <w:r w:rsidRPr="00F220F3">
        <w:rPr>
          <w:rFonts w:ascii="Times New Roman" w:hAnsi="Times New Roman" w:cs="Times New Roman"/>
          <w:color w:val="000000"/>
          <w:sz w:val="24"/>
          <w:szCs w:val="24"/>
        </w:rPr>
        <w:t xml:space="preserve">Zgodnie z art. 13 ogólnego rozporządzenia o ochronie danych osobowych </w:t>
      </w:r>
      <w:r w:rsidRPr="00F220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dnia 27 kwietnia 2016 r. (Dz. Urz. Unii Europejskiej L Nr 119) podaje się </w:t>
      </w:r>
      <w:r w:rsidRPr="00F220F3">
        <w:rPr>
          <w:rFonts w:ascii="Times New Roman" w:hAnsi="Times New Roman" w:cs="Times New Roman"/>
          <w:color w:val="000000"/>
          <w:sz w:val="24"/>
          <w:szCs w:val="24"/>
        </w:rPr>
        <w:br/>
        <w:t>do wiadomości, że:</w:t>
      </w:r>
    </w:p>
    <w:p w14:paraId="6856008A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Administratorem Pani/Pana danych osobowych jest Burmistrz Góry, mający siedzibę w Urzędzie Miasta i Gminy w Górze, ul. Adama Mickiewicza 1,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56-200 Góra, tel.: 65 544 36 00, adres e-mail: umig.kancelaria@gora.com.pl.</w:t>
      </w:r>
    </w:p>
    <w:p w14:paraId="465F8C2B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wyznaczył inspektora ochrony danych. Kontakt z inspektorem: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tel. 65 544 36 00, adres e-mail: iod@gora.com.pl </w:t>
      </w:r>
    </w:p>
    <w:p w14:paraId="5A9125E3" w14:textId="222648A3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Pani/Pana dane osobowe przetwarzane będą w celu realizacji czynności związanych z</w:t>
      </w:r>
      <w:r w:rsid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</w:t>
      </w:r>
      <w:r w:rsidRPr="00F22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zeprowadzeniem </w:t>
      </w:r>
      <w:r w:rsidR="00C72647">
        <w:rPr>
          <w:rFonts w:ascii="Times New Roman" w:hAnsi="Times New Roman" w:cs="Times New Roman"/>
          <w:bCs/>
          <w:color w:val="000000"/>
          <w:sz w:val="24"/>
          <w:szCs w:val="24"/>
        </w:rPr>
        <w:t>badania opinii mieszkańców</w:t>
      </w:r>
      <w:r w:rsidRPr="00F220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dotyczących zakazu sprzedaży napojów alkoholowych przeznaczonych do spożycia poza miejscem sprzedaży </w:t>
      </w:r>
      <w:r w:rsidR="00C726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F220F3">
        <w:rPr>
          <w:rFonts w:ascii="Times New Roman" w:hAnsi="Times New Roman" w:cs="Times New Roman"/>
          <w:bCs/>
          <w:color w:val="000000"/>
          <w:sz w:val="24"/>
          <w:szCs w:val="24"/>
        </w:rPr>
        <w:t>w godzinach nocnych na terenie Gminy Góra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0D674E42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5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Podstawą prawną do przetwarzania Pani/Pana danych osobowych jest art. 6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ust. 1 pkt e) ogólnego rozporządzenia o ochronie danych osobowych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z dnia 27 kwietnia 2016 r.</w:t>
      </w:r>
    </w:p>
    <w:p w14:paraId="4F31F6D1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5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Podanie przez Panią/Pana danych jest obowiązkowe, nie podanie ich skutkować będzie nie rozpatrywaniem zgłaszanych propozycji/opinii/uwag.</w:t>
      </w:r>
    </w:p>
    <w:p w14:paraId="4AD69CA5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5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Odbiorcami danych będą tylko instytucje upoważnione do ich otrzymania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 mocy prawa. </w:t>
      </w:r>
    </w:p>
    <w:p w14:paraId="26445549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Dane udostępnione przez Panią/Pana nie będą podlegały profilowaniu.</w:t>
      </w:r>
    </w:p>
    <w:p w14:paraId="2688A837" w14:textId="2A522795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danych nie przewiduje zautomatyzowanego podejmowania decyzji </w:t>
      </w:r>
      <w:r w:rsid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podstawie posiadanych Pani/Pana danych osobowych.</w:t>
      </w:r>
    </w:p>
    <w:p w14:paraId="63A9FF86" w14:textId="2CC55752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danych nie przewiduje przekazywania Pani/Pana danych osobowych </w:t>
      </w:r>
      <w:r w:rsid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państwa trzeciego lub organizacji międzynarodowej.</w:t>
      </w:r>
    </w:p>
    <w:p w14:paraId="0BBCA4B4" w14:textId="21C0BA7F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5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Pozyskane dane osobowe administrator będzie przechowywał przez okres wynikający z rozporządzenia Prezesa Rady Ministrów z dnia 18 stycznia 2011 roku w sprawie instrukcji kancelaryjnej, jednolitych rzeczowych wykazów akt oraz instrukcji w sprawie organizacji i zakresu działania archiwów zakładowych (Dz. U. Nr 14, poz. 67 oraz </w:t>
      </w:r>
      <w:r w:rsidR="005E3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27, poz. 140).</w:t>
      </w:r>
    </w:p>
    <w:p w14:paraId="5F074BE1" w14:textId="77777777" w:rsidR="0076794D" w:rsidRPr="00F220F3" w:rsidRDefault="0076794D" w:rsidP="0076794D">
      <w:pPr>
        <w:pStyle w:val="Akapitzlist"/>
        <w:numPr>
          <w:ilvl w:val="0"/>
          <w:numId w:val="2"/>
        </w:numPr>
        <w:spacing w:before="100" w:beforeAutospacing="1" w:after="15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Przysługuje Pani/Panu prawo dostępu do treści swoich danych oraz prawo ich sprostowania, ograniczenia przetwarzania, a także prawo sprzeciwu, prawo </w:t>
      </w: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do przenoszenia danych oraz prawo do wniesienia skargi.</w:t>
      </w:r>
    </w:p>
    <w:p w14:paraId="35F6E34F" w14:textId="77777777" w:rsidR="0076794D" w:rsidRPr="00F220F3" w:rsidRDefault="0076794D" w:rsidP="0076794D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2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Skargi wnoszone są do organu nadzorczego, tj.: Prezes Urzędu Ochrony Danych Osobowych, gdy uzna Pani/Pana, iż przetwarzanie danych osobowych Pani/Pana dotyczących narusza przepisy ogólnego rozporządzenia o ochronie danych osobowych z dnia 27 kwietnia 2016 r.</w:t>
      </w:r>
    </w:p>
    <w:p w14:paraId="5B7B2F1B" w14:textId="77777777" w:rsidR="0076794D" w:rsidRPr="00F220F3" w:rsidRDefault="0076794D" w:rsidP="0076794D">
      <w:pPr>
        <w:rPr>
          <w:rFonts w:ascii="Times New Roman" w:hAnsi="Times New Roman" w:cs="Times New Roman"/>
        </w:rPr>
      </w:pPr>
    </w:p>
    <w:p w14:paraId="664897E5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0D9B9518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154B07FD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58EB0114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5B20E645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5680C361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14:paraId="0017BCA9" w14:textId="77777777" w:rsidR="00B623A2" w:rsidRDefault="00B623A2" w:rsidP="00B623A2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sectPr w:rsidR="00B623A2" w:rsidSect="007679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1956" w14:textId="77777777" w:rsidR="00825A93" w:rsidRDefault="00825A93" w:rsidP="00825A93">
      <w:pPr>
        <w:spacing w:after="0" w:line="240" w:lineRule="auto"/>
      </w:pPr>
      <w:r>
        <w:separator/>
      </w:r>
    </w:p>
  </w:endnote>
  <w:endnote w:type="continuationSeparator" w:id="0">
    <w:p w14:paraId="3B204FC8" w14:textId="77777777" w:rsidR="00825A93" w:rsidRDefault="00825A93" w:rsidP="0082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CE94" w14:textId="77777777" w:rsidR="00825A93" w:rsidRDefault="00825A93" w:rsidP="00825A93">
      <w:pPr>
        <w:spacing w:after="0" w:line="240" w:lineRule="auto"/>
      </w:pPr>
      <w:r>
        <w:separator/>
      </w:r>
    </w:p>
  </w:footnote>
  <w:footnote w:type="continuationSeparator" w:id="0">
    <w:p w14:paraId="27B11339" w14:textId="77777777" w:rsidR="00825A93" w:rsidRDefault="00825A93" w:rsidP="0082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6EB"/>
    <w:multiLevelType w:val="hybridMultilevel"/>
    <w:tmpl w:val="903E416A"/>
    <w:lvl w:ilvl="0" w:tplc="C0F2B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57D6"/>
    <w:multiLevelType w:val="hybridMultilevel"/>
    <w:tmpl w:val="7C7E73BE"/>
    <w:lvl w:ilvl="0" w:tplc="24AEA7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15CB"/>
    <w:multiLevelType w:val="hybridMultilevel"/>
    <w:tmpl w:val="63E6F05A"/>
    <w:lvl w:ilvl="0" w:tplc="5276F1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D0174"/>
    <w:multiLevelType w:val="hybridMultilevel"/>
    <w:tmpl w:val="B8D08146"/>
    <w:lvl w:ilvl="0" w:tplc="59022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52586">
    <w:abstractNumId w:val="2"/>
  </w:num>
  <w:num w:numId="2" w16cid:durableId="1261717587">
    <w:abstractNumId w:val="1"/>
  </w:num>
  <w:num w:numId="3" w16cid:durableId="360475667">
    <w:abstractNumId w:val="0"/>
  </w:num>
  <w:num w:numId="4" w16cid:durableId="1580092192">
    <w:abstractNumId w:val="3"/>
  </w:num>
  <w:num w:numId="5" w16cid:durableId="812134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wqOnHyKYaZCUCjZc1WpL7Hr8slgvhdU8ZNhlSa5TDmCmCgHquhhf1WXmKqgWaeBfsSznFhzngslQVt72+Q2kuw==" w:salt="JZyjm39PBaZISc5AxaW9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9"/>
    <w:rsid w:val="00041C56"/>
    <w:rsid w:val="000E42B0"/>
    <w:rsid w:val="00166686"/>
    <w:rsid w:val="00177F16"/>
    <w:rsid w:val="00184735"/>
    <w:rsid w:val="0027549B"/>
    <w:rsid w:val="0029131C"/>
    <w:rsid w:val="002E5851"/>
    <w:rsid w:val="00317C26"/>
    <w:rsid w:val="003233F6"/>
    <w:rsid w:val="003653A1"/>
    <w:rsid w:val="004272EE"/>
    <w:rsid w:val="0043612A"/>
    <w:rsid w:val="00455692"/>
    <w:rsid w:val="00501DDF"/>
    <w:rsid w:val="00555DCB"/>
    <w:rsid w:val="005618B3"/>
    <w:rsid w:val="005730B2"/>
    <w:rsid w:val="005E3DF2"/>
    <w:rsid w:val="006127F4"/>
    <w:rsid w:val="00622247"/>
    <w:rsid w:val="006940DC"/>
    <w:rsid w:val="007134A1"/>
    <w:rsid w:val="00721055"/>
    <w:rsid w:val="00726E62"/>
    <w:rsid w:val="0074668D"/>
    <w:rsid w:val="0076794D"/>
    <w:rsid w:val="007C1F72"/>
    <w:rsid w:val="00825A93"/>
    <w:rsid w:val="00863EE3"/>
    <w:rsid w:val="00877EEE"/>
    <w:rsid w:val="008C723A"/>
    <w:rsid w:val="008C7B29"/>
    <w:rsid w:val="008E3A5D"/>
    <w:rsid w:val="00911940"/>
    <w:rsid w:val="009248F5"/>
    <w:rsid w:val="00966C29"/>
    <w:rsid w:val="00991C48"/>
    <w:rsid w:val="009B7026"/>
    <w:rsid w:val="00A3790C"/>
    <w:rsid w:val="00AC4E66"/>
    <w:rsid w:val="00AD168C"/>
    <w:rsid w:val="00AD3AB5"/>
    <w:rsid w:val="00B4155E"/>
    <w:rsid w:val="00B562F4"/>
    <w:rsid w:val="00B623A2"/>
    <w:rsid w:val="00BC1BB1"/>
    <w:rsid w:val="00BF4744"/>
    <w:rsid w:val="00C63413"/>
    <w:rsid w:val="00C72647"/>
    <w:rsid w:val="00C9363F"/>
    <w:rsid w:val="00C9471F"/>
    <w:rsid w:val="00CB0D2C"/>
    <w:rsid w:val="00D92752"/>
    <w:rsid w:val="00E04353"/>
    <w:rsid w:val="00E04AC9"/>
    <w:rsid w:val="00E11993"/>
    <w:rsid w:val="00E64B70"/>
    <w:rsid w:val="00EB7EFB"/>
    <w:rsid w:val="00F220F3"/>
    <w:rsid w:val="00F45833"/>
    <w:rsid w:val="00F47B18"/>
    <w:rsid w:val="00F65A9B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79DE0C7"/>
  <w15:chartTrackingRefBased/>
  <w15:docId w15:val="{21028E67-FA71-404E-9B09-BB197C9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B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B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B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B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B29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4272EE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25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A93"/>
  </w:style>
  <w:style w:type="paragraph" w:styleId="Stopka">
    <w:name w:val="footer"/>
    <w:basedOn w:val="Normalny"/>
    <w:link w:val="StopkaZnak"/>
    <w:uiPriority w:val="99"/>
    <w:unhideWhenUsed/>
    <w:rsid w:val="00825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A93"/>
  </w:style>
  <w:style w:type="table" w:styleId="Tabela-Siatka">
    <w:name w:val="Table Grid"/>
    <w:basedOn w:val="Standardowy"/>
    <w:uiPriority w:val="39"/>
    <w:rsid w:val="0072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F6EA8-6C91-429F-B8A9-0292C1A33EF1}"/>
      </w:docPartPr>
      <w:docPartBody>
        <w:p w:rsidR="00511129" w:rsidRDefault="00511129">
          <w:r w:rsidRPr="00F0719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D77781DAD241028B3C44704768A9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D84B6C-542B-4A11-9773-E35D2EBD6B26}"/>
      </w:docPartPr>
      <w:docPartBody>
        <w:p w:rsidR="00210E72" w:rsidRDefault="00210E72" w:rsidP="00210E72">
          <w:pPr>
            <w:pStyle w:val="BDD77781DAD241028B3C44704768A9BD"/>
          </w:pPr>
          <w:r>
            <w:rPr>
              <w:rFonts w:ascii="Times New Roman" w:hAnsi="Times New Roman" w:cs="Times New Roman"/>
              <w:szCs w:val="28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C1"/>
    <w:rsid w:val="00041C56"/>
    <w:rsid w:val="000E42B0"/>
    <w:rsid w:val="00177F16"/>
    <w:rsid w:val="00210E72"/>
    <w:rsid w:val="003233F6"/>
    <w:rsid w:val="00511129"/>
    <w:rsid w:val="005730B2"/>
    <w:rsid w:val="00622247"/>
    <w:rsid w:val="008E4880"/>
    <w:rsid w:val="008E5CAC"/>
    <w:rsid w:val="00A364C1"/>
    <w:rsid w:val="00C9471F"/>
    <w:rsid w:val="00CB0D2C"/>
    <w:rsid w:val="00E04AC9"/>
    <w:rsid w:val="00E1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5CAC"/>
    <w:rPr>
      <w:color w:val="666666"/>
    </w:rPr>
  </w:style>
  <w:style w:type="paragraph" w:customStyle="1" w:styleId="BDD77781DAD241028B3C44704768A9BD">
    <w:name w:val="BDD77781DAD241028B3C44704768A9BD"/>
    <w:rsid w:val="00210E7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1E5FB0032B49DCB2702D8816500233">
    <w:name w:val="E01E5FB0032B49DCB2702D8816500233"/>
    <w:rsid w:val="008E5CAC"/>
  </w:style>
  <w:style w:type="paragraph" w:customStyle="1" w:styleId="BE292777713C4135A1807B510D0B8EF1">
    <w:name w:val="BE292777713C4135A1807B510D0B8EF1"/>
    <w:rsid w:val="008E5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9791-347C-4A7B-B230-1F058928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Kur</dc:creator>
  <cp:keywords/>
  <dc:description/>
  <cp:lastModifiedBy>Paweł Kosiński</cp:lastModifiedBy>
  <cp:revision>2</cp:revision>
  <cp:lastPrinted>2025-11-12T08:44:00Z</cp:lastPrinted>
  <dcterms:created xsi:type="dcterms:W3CDTF">2025-11-12T08:48:00Z</dcterms:created>
  <dcterms:modified xsi:type="dcterms:W3CDTF">2025-11-12T08:48:00Z</dcterms:modified>
</cp:coreProperties>
</file>