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508B" w14:textId="3969C973" w:rsidR="00B03B51" w:rsidRDefault="00B03B51" w:rsidP="00B03B51">
      <w:pPr>
        <w:jc w:val="center"/>
        <w:rPr>
          <w:b/>
          <w:bCs/>
          <w:sz w:val="32"/>
          <w:szCs w:val="32"/>
        </w:rPr>
      </w:pPr>
      <w:r w:rsidRPr="00B03B51">
        <w:rPr>
          <w:b/>
          <w:bCs/>
          <w:sz w:val="32"/>
          <w:szCs w:val="32"/>
        </w:rPr>
        <w:t>ELEWACJE</w:t>
      </w:r>
    </w:p>
    <w:p w14:paraId="2A6200B1" w14:textId="5575CFC8" w:rsidR="00B03B51" w:rsidRPr="00E55874" w:rsidRDefault="00B03B51" w:rsidP="00B03B51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Nieruchomości podlegające zwolnieniu:</w:t>
      </w:r>
    </w:p>
    <w:p w14:paraId="392918D1" w14:textId="77777777" w:rsidR="00B03B51" w:rsidRDefault="00B03B51" w:rsidP="00B03B51">
      <w:pPr>
        <w:ind w:left="360"/>
        <w:rPr>
          <w:rFonts w:ascii="Arial" w:hAnsi="Arial" w:cs="Arial"/>
          <w:sz w:val="24"/>
          <w:szCs w:val="24"/>
        </w:rPr>
      </w:pPr>
      <w:r w:rsidRPr="00B03B51">
        <w:rPr>
          <w:rFonts w:ascii="Arial" w:hAnsi="Arial" w:cs="Arial"/>
          <w:sz w:val="24"/>
          <w:szCs w:val="24"/>
        </w:rPr>
        <w:t xml:space="preserve">- budynki mieszkalne i budynki </w:t>
      </w:r>
      <w:r>
        <w:rPr>
          <w:rFonts w:ascii="Arial" w:hAnsi="Arial" w:cs="Arial"/>
          <w:sz w:val="24"/>
          <w:szCs w:val="24"/>
        </w:rPr>
        <w:t xml:space="preserve">pozostałe ale zajęte na prowadzenie działalności gospodarczej </w:t>
      </w:r>
    </w:p>
    <w:p w14:paraId="561B190B" w14:textId="57A94596" w:rsidR="00B03B51" w:rsidRDefault="00B03B51" w:rsidP="00B03B5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które </w:t>
      </w:r>
      <w:r w:rsidRPr="00E55874">
        <w:rPr>
          <w:rFonts w:ascii="Arial" w:hAnsi="Arial" w:cs="Arial"/>
          <w:color w:val="FF0000"/>
          <w:sz w:val="24"/>
          <w:szCs w:val="24"/>
        </w:rPr>
        <w:t>bezpośrednio</w:t>
      </w:r>
      <w:r>
        <w:rPr>
          <w:rFonts w:ascii="Arial" w:hAnsi="Arial" w:cs="Arial"/>
          <w:sz w:val="24"/>
          <w:szCs w:val="24"/>
        </w:rPr>
        <w:t xml:space="preserve"> przylegają do chodnika lub jezdni </w:t>
      </w:r>
    </w:p>
    <w:p w14:paraId="13DF7C0A" w14:textId="23C8A6E2" w:rsidR="00B03B51" w:rsidRDefault="00B03B51" w:rsidP="00B03B5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 których wykonano remont </w:t>
      </w:r>
      <w:r w:rsidRPr="00E55874">
        <w:rPr>
          <w:rFonts w:ascii="Arial" w:hAnsi="Arial" w:cs="Arial"/>
          <w:color w:val="FF0000"/>
          <w:sz w:val="24"/>
          <w:szCs w:val="24"/>
        </w:rPr>
        <w:t>elewacji frontowej.</w:t>
      </w:r>
    </w:p>
    <w:p w14:paraId="23B11E86" w14:textId="5177ECBB" w:rsidR="00B03B51" w:rsidRPr="00E55874" w:rsidRDefault="00B03B51" w:rsidP="00B03B5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2.  Jaki jest czas na wykonanie remontu?</w:t>
      </w:r>
    </w:p>
    <w:p w14:paraId="4B1A794B" w14:textId="7C4DB832" w:rsidR="00B03B51" w:rsidRDefault="00B03B51" w:rsidP="00B03B51">
      <w:pPr>
        <w:ind w:left="360"/>
        <w:rPr>
          <w:rFonts w:ascii="Arial" w:hAnsi="Arial" w:cs="Arial"/>
          <w:sz w:val="24"/>
          <w:szCs w:val="24"/>
        </w:rPr>
      </w:pPr>
      <w:r w:rsidRPr="00E55874">
        <w:rPr>
          <w:rFonts w:ascii="Arial" w:hAnsi="Arial" w:cs="Arial"/>
          <w:color w:val="FF0000"/>
          <w:sz w:val="24"/>
          <w:szCs w:val="24"/>
        </w:rPr>
        <w:t xml:space="preserve">- 1 rok </w:t>
      </w:r>
      <w:r>
        <w:rPr>
          <w:rFonts w:ascii="Arial" w:hAnsi="Arial" w:cs="Arial"/>
          <w:sz w:val="24"/>
          <w:szCs w:val="24"/>
        </w:rPr>
        <w:t xml:space="preserve">od dnia rozpoczęcia prac </w:t>
      </w:r>
    </w:p>
    <w:p w14:paraId="4CA05F48" w14:textId="144FB681" w:rsidR="00B03B51" w:rsidRPr="00E55874" w:rsidRDefault="00B03B51" w:rsidP="00B03B5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3. Czy jest wymagana gwarancja trwałości?</w:t>
      </w:r>
    </w:p>
    <w:p w14:paraId="51192B22" w14:textId="5CA40BC9" w:rsidR="00B03B51" w:rsidRPr="00E55874" w:rsidRDefault="00B03B51" w:rsidP="00B03B51">
      <w:pPr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 na okres </w:t>
      </w:r>
      <w:r w:rsidRPr="00E55874">
        <w:rPr>
          <w:rFonts w:ascii="Arial" w:hAnsi="Arial" w:cs="Arial"/>
          <w:color w:val="FF0000"/>
          <w:sz w:val="24"/>
          <w:szCs w:val="24"/>
        </w:rPr>
        <w:t>nie krótszy niż 1 rok</w:t>
      </w:r>
    </w:p>
    <w:p w14:paraId="1C6507E5" w14:textId="55B5CD9D" w:rsidR="00D72258" w:rsidRPr="00E55874" w:rsidRDefault="00D72258" w:rsidP="00B03B5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 xml:space="preserve">4. Czy wymagana jest </w:t>
      </w:r>
      <w:r w:rsidR="00E55874" w:rsidRPr="00E55874">
        <w:rPr>
          <w:rFonts w:ascii="Arial" w:hAnsi="Arial" w:cs="Arial"/>
          <w:b/>
          <w:bCs/>
          <w:sz w:val="24"/>
          <w:szCs w:val="24"/>
        </w:rPr>
        <w:t>opinia</w:t>
      </w:r>
      <w:r w:rsidRPr="00E55874">
        <w:rPr>
          <w:rFonts w:ascii="Arial" w:hAnsi="Arial" w:cs="Arial"/>
          <w:b/>
          <w:bCs/>
          <w:sz w:val="24"/>
          <w:szCs w:val="24"/>
        </w:rPr>
        <w:t xml:space="preserve"> konserwatora zabytków </w:t>
      </w:r>
      <w:r w:rsidR="0018480D" w:rsidRPr="00E55874">
        <w:rPr>
          <w:rFonts w:ascii="Arial" w:hAnsi="Arial" w:cs="Arial"/>
          <w:b/>
          <w:bCs/>
          <w:sz w:val="24"/>
          <w:szCs w:val="24"/>
        </w:rPr>
        <w:t>na wykonanie remontu przy budy</w:t>
      </w:r>
      <w:r w:rsidR="00E55874" w:rsidRPr="00E55874">
        <w:rPr>
          <w:rFonts w:ascii="Arial" w:hAnsi="Arial" w:cs="Arial"/>
          <w:b/>
          <w:bCs/>
          <w:sz w:val="24"/>
          <w:szCs w:val="24"/>
        </w:rPr>
        <w:t>n</w:t>
      </w:r>
      <w:r w:rsidR="0018480D" w:rsidRPr="00E55874">
        <w:rPr>
          <w:rFonts w:ascii="Arial" w:hAnsi="Arial" w:cs="Arial"/>
          <w:b/>
          <w:bCs/>
          <w:sz w:val="24"/>
          <w:szCs w:val="24"/>
        </w:rPr>
        <w:t>kach wpisanych do rej</w:t>
      </w:r>
      <w:r w:rsidR="00E55874" w:rsidRPr="00E55874">
        <w:rPr>
          <w:rFonts w:ascii="Arial" w:hAnsi="Arial" w:cs="Arial"/>
          <w:b/>
          <w:bCs/>
          <w:sz w:val="24"/>
          <w:szCs w:val="24"/>
        </w:rPr>
        <w:t>estru zabytków?</w:t>
      </w:r>
    </w:p>
    <w:p w14:paraId="49B1FF07" w14:textId="45E7EE9A" w:rsidR="00D72258" w:rsidRDefault="00D72258" w:rsidP="00B03B5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TAK.</w:t>
      </w:r>
    </w:p>
    <w:p w14:paraId="3F69EF3A" w14:textId="57685944" w:rsidR="00B03B51" w:rsidRPr="00E55874" w:rsidRDefault="00E55874" w:rsidP="00B03B5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5</w:t>
      </w:r>
      <w:r w:rsidR="00B03B51" w:rsidRPr="00E55874">
        <w:rPr>
          <w:rFonts w:ascii="Arial" w:hAnsi="Arial" w:cs="Arial"/>
          <w:b/>
          <w:bCs/>
          <w:sz w:val="24"/>
          <w:szCs w:val="24"/>
        </w:rPr>
        <w:t>. Na jaki okres przysługuje maksymalnie zwolnienie z podatku?</w:t>
      </w:r>
    </w:p>
    <w:p w14:paraId="7DFEF7C8" w14:textId="31BDDFC7" w:rsidR="00B03B51" w:rsidRPr="00E55874" w:rsidRDefault="00B03B51" w:rsidP="00B03B51">
      <w:pPr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okres </w:t>
      </w:r>
      <w:r w:rsidRPr="00E55874">
        <w:rPr>
          <w:rFonts w:ascii="Arial" w:hAnsi="Arial" w:cs="Arial"/>
          <w:color w:val="FF0000"/>
          <w:sz w:val="24"/>
          <w:szCs w:val="24"/>
        </w:rPr>
        <w:t>max 5 lat i zależy od kwoty poniesionych kosztów na remont.</w:t>
      </w:r>
    </w:p>
    <w:p w14:paraId="5B18F3B8" w14:textId="720C0D3B" w:rsidR="00B03B51" w:rsidRDefault="00E55874" w:rsidP="00B03B51">
      <w:pPr>
        <w:ind w:left="360"/>
        <w:rPr>
          <w:rFonts w:ascii="Arial" w:hAnsi="Arial" w:cs="Arial"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6</w:t>
      </w:r>
      <w:r w:rsidR="00B03B51" w:rsidRPr="00E55874">
        <w:rPr>
          <w:rFonts w:ascii="Arial" w:hAnsi="Arial" w:cs="Arial"/>
          <w:b/>
          <w:bCs/>
          <w:sz w:val="24"/>
          <w:szCs w:val="24"/>
        </w:rPr>
        <w:t>. Od którego roku rozpoczęty remont kwalifikuje się do skorzystania z uchwały?</w:t>
      </w:r>
    </w:p>
    <w:p w14:paraId="585DB5A5" w14:textId="7E8126FF" w:rsidR="00CE27CB" w:rsidRPr="00E55874" w:rsidRDefault="00B03B51" w:rsidP="00B03B51">
      <w:pPr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Remont </w:t>
      </w:r>
      <w:r w:rsidR="00CE27CB">
        <w:rPr>
          <w:rFonts w:ascii="Arial" w:hAnsi="Arial" w:cs="Arial"/>
          <w:sz w:val="24"/>
          <w:szCs w:val="24"/>
        </w:rPr>
        <w:t xml:space="preserve">musi być rozpoczęty </w:t>
      </w:r>
      <w:r w:rsidR="00CE27CB" w:rsidRPr="00E55874">
        <w:rPr>
          <w:rFonts w:ascii="Arial" w:hAnsi="Arial" w:cs="Arial"/>
          <w:color w:val="FF0000"/>
          <w:sz w:val="24"/>
          <w:szCs w:val="24"/>
        </w:rPr>
        <w:t>nie wcześniej ni</w:t>
      </w:r>
      <w:r w:rsidR="00E55874" w:rsidRPr="00E55874">
        <w:rPr>
          <w:rFonts w:ascii="Arial" w:hAnsi="Arial" w:cs="Arial"/>
          <w:color w:val="FF0000"/>
          <w:sz w:val="24"/>
          <w:szCs w:val="24"/>
        </w:rPr>
        <w:t>ż</w:t>
      </w:r>
      <w:r w:rsidR="00CE27CB" w:rsidRPr="00E55874">
        <w:rPr>
          <w:rFonts w:ascii="Arial" w:hAnsi="Arial" w:cs="Arial"/>
          <w:color w:val="FF0000"/>
          <w:sz w:val="24"/>
          <w:szCs w:val="24"/>
        </w:rPr>
        <w:t xml:space="preserve"> w 2021 roku</w:t>
      </w:r>
    </w:p>
    <w:p w14:paraId="24D05205" w14:textId="52D15D30" w:rsidR="00CE27CB" w:rsidRPr="00E55874" w:rsidRDefault="00E55874" w:rsidP="00B03B5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7</w:t>
      </w:r>
      <w:r w:rsidR="00CE27CB" w:rsidRPr="00E55874">
        <w:rPr>
          <w:rFonts w:ascii="Arial" w:hAnsi="Arial" w:cs="Arial"/>
          <w:b/>
          <w:bCs/>
          <w:sz w:val="24"/>
          <w:szCs w:val="24"/>
        </w:rPr>
        <w:t>. Do kiedy można zgłaszać chęć skorzystania ze zwolnienia?</w:t>
      </w:r>
    </w:p>
    <w:p w14:paraId="5FEE4C11" w14:textId="05B06B5F" w:rsidR="00CE27CB" w:rsidRPr="00E55874" w:rsidRDefault="00CE27CB" w:rsidP="00B03B51">
      <w:pPr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563689">
        <w:rPr>
          <w:rFonts w:ascii="Arial" w:hAnsi="Arial" w:cs="Arial"/>
          <w:color w:val="FF0000"/>
          <w:sz w:val="24"/>
          <w:szCs w:val="24"/>
        </w:rPr>
        <w:t>31.12.2023</w:t>
      </w:r>
      <w:r w:rsidRPr="00E55874">
        <w:rPr>
          <w:rFonts w:ascii="Arial" w:hAnsi="Arial" w:cs="Arial"/>
          <w:color w:val="FF0000"/>
          <w:sz w:val="24"/>
          <w:szCs w:val="24"/>
        </w:rPr>
        <w:t xml:space="preserve"> roku</w:t>
      </w:r>
    </w:p>
    <w:p w14:paraId="0029EE95" w14:textId="65F85A5E" w:rsidR="00CE27CB" w:rsidRPr="00E55874" w:rsidRDefault="00E55874" w:rsidP="00B03B5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8</w:t>
      </w:r>
      <w:r w:rsidR="00CE27CB" w:rsidRPr="00E55874">
        <w:rPr>
          <w:rFonts w:ascii="Arial" w:hAnsi="Arial" w:cs="Arial"/>
          <w:b/>
          <w:bCs/>
          <w:sz w:val="24"/>
          <w:szCs w:val="24"/>
        </w:rPr>
        <w:t>. Od kiedy przysługuje zwolnienie?</w:t>
      </w:r>
    </w:p>
    <w:p w14:paraId="39031A7E" w14:textId="5B22FB12" w:rsidR="00B03B51" w:rsidRDefault="00B03B51" w:rsidP="00B03B5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27CB" w:rsidRPr="00E55874">
        <w:rPr>
          <w:rFonts w:ascii="Arial" w:hAnsi="Arial" w:cs="Arial"/>
          <w:color w:val="FF0000"/>
          <w:sz w:val="24"/>
          <w:szCs w:val="24"/>
        </w:rPr>
        <w:t>Od następnego roku</w:t>
      </w:r>
      <w:r w:rsidR="00CE27CB">
        <w:rPr>
          <w:rFonts w:ascii="Arial" w:hAnsi="Arial" w:cs="Arial"/>
          <w:sz w:val="24"/>
          <w:szCs w:val="24"/>
        </w:rPr>
        <w:t>, po roku w którym zakończono prace.</w:t>
      </w:r>
    </w:p>
    <w:p w14:paraId="6806CAD0" w14:textId="0827A792" w:rsidR="00CE27CB" w:rsidRPr="00E55874" w:rsidRDefault="00E55874" w:rsidP="00B03B5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9</w:t>
      </w:r>
      <w:r w:rsidR="00CE27CB" w:rsidRPr="00E55874">
        <w:rPr>
          <w:rFonts w:ascii="Arial" w:hAnsi="Arial" w:cs="Arial"/>
          <w:b/>
          <w:bCs/>
          <w:sz w:val="24"/>
          <w:szCs w:val="24"/>
        </w:rPr>
        <w:t>. Czy z uchwały można skorzystać kilka razy?</w:t>
      </w:r>
    </w:p>
    <w:p w14:paraId="311ABC14" w14:textId="0D240301" w:rsidR="00CE27CB" w:rsidRPr="00E55874" w:rsidRDefault="00CE27CB" w:rsidP="00B03B51">
      <w:pPr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NIE. Ze zwolnienia na podstawie uchwały można skorzystać </w:t>
      </w:r>
      <w:r w:rsidRPr="00E55874">
        <w:rPr>
          <w:rFonts w:ascii="Arial" w:hAnsi="Arial" w:cs="Arial"/>
          <w:color w:val="FF0000"/>
          <w:sz w:val="24"/>
          <w:szCs w:val="24"/>
        </w:rPr>
        <w:t>tylko raz.</w:t>
      </w:r>
    </w:p>
    <w:p w14:paraId="1A59660F" w14:textId="1323322D" w:rsidR="00CE27CB" w:rsidRPr="00E55874" w:rsidRDefault="00E55874" w:rsidP="00B03B5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10</w:t>
      </w:r>
      <w:r w:rsidR="00CE27CB" w:rsidRPr="00E55874">
        <w:rPr>
          <w:rFonts w:ascii="Arial" w:hAnsi="Arial" w:cs="Arial"/>
          <w:b/>
          <w:bCs/>
          <w:sz w:val="24"/>
          <w:szCs w:val="24"/>
        </w:rPr>
        <w:t>. Czy wspólnoty mogą korzystać z uchwały?</w:t>
      </w:r>
    </w:p>
    <w:p w14:paraId="6967478D" w14:textId="3FF6CD51" w:rsidR="00CE27CB" w:rsidRDefault="00CE27CB" w:rsidP="00B03B51">
      <w:pPr>
        <w:ind w:left="360"/>
        <w:rPr>
          <w:rFonts w:ascii="Arial" w:hAnsi="Arial" w:cs="Arial"/>
          <w:sz w:val="24"/>
          <w:szCs w:val="24"/>
        </w:rPr>
      </w:pPr>
      <w:r w:rsidRPr="00E55874">
        <w:rPr>
          <w:rFonts w:ascii="Arial" w:hAnsi="Arial" w:cs="Arial"/>
          <w:color w:val="FF0000"/>
          <w:sz w:val="24"/>
          <w:szCs w:val="24"/>
        </w:rPr>
        <w:t xml:space="preserve">TAK. </w:t>
      </w:r>
      <w:r>
        <w:rPr>
          <w:rFonts w:ascii="Arial" w:hAnsi="Arial" w:cs="Arial"/>
          <w:sz w:val="24"/>
          <w:szCs w:val="24"/>
        </w:rPr>
        <w:t xml:space="preserve">Koniecznym będzie wystawienie zaświadczenia przez Wspólnotę z wyszczególnieniem faktycznie poniesionych kosztów dla poszczególnych właścicieli. </w:t>
      </w:r>
    </w:p>
    <w:p w14:paraId="29211F66" w14:textId="26074E62" w:rsidR="00CE27CB" w:rsidRPr="00E55874" w:rsidRDefault="00CE27CB" w:rsidP="00B03B5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1</w:t>
      </w:r>
      <w:r w:rsidR="00E55874" w:rsidRPr="00E55874">
        <w:rPr>
          <w:rFonts w:ascii="Arial" w:hAnsi="Arial" w:cs="Arial"/>
          <w:b/>
          <w:bCs/>
          <w:sz w:val="24"/>
          <w:szCs w:val="24"/>
        </w:rPr>
        <w:t>1</w:t>
      </w:r>
      <w:r w:rsidRPr="00E55874">
        <w:rPr>
          <w:rFonts w:ascii="Arial" w:hAnsi="Arial" w:cs="Arial"/>
          <w:b/>
          <w:bCs/>
          <w:sz w:val="24"/>
          <w:szCs w:val="24"/>
        </w:rPr>
        <w:t>. Czy należy zgłaszać fakt zamiaru rozpoczęcia wykonania elewacji?</w:t>
      </w:r>
    </w:p>
    <w:p w14:paraId="066C88B4" w14:textId="3C8E936E" w:rsidR="00CE27CB" w:rsidRDefault="00CE27CB" w:rsidP="00B03B5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TAK. </w:t>
      </w:r>
      <w:r w:rsidRPr="00E55874">
        <w:rPr>
          <w:rFonts w:ascii="Arial" w:hAnsi="Arial" w:cs="Arial"/>
          <w:color w:val="FF0000"/>
          <w:sz w:val="24"/>
          <w:szCs w:val="24"/>
        </w:rPr>
        <w:t xml:space="preserve">Przed rozpoczęciem </w:t>
      </w:r>
      <w:r>
        <w:rPr>
          <w:rFonts w:ascii="Arial" w:hAnsi="Arial" w:cs="Arial"/>
          <w:sz w:val="24"/>
          <w:szCs w:val="24"/>
        </w:rPr>
        <w:t xml:space="preserve">prac należy złożyć formularz zał. 6 do uchwały </w:t>
      </w:r>
    </w:p>
    <w:p w14:paraId="44BAC63E" w14:textId="7C4B2948" w:rsidR="00CE27CB" w:rsidRPr="00E55874" w:rsidRDefault="00CE27CB" w:rsidP="00B03B5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1</w:t>
      </w:r>
      <w:r w:rsidR="00E55874" w:rsidRPr="00E55874">
        <w:rPr>
          <w:rFonts w:ascii="Arial" w:hAnsi="Arial" w:cs="Arial"/>
          <w:b/>
          <w:bCs/>
          <w:sz w:val="24"/>
          <w:szCs w:val="24"/>
        </w:rPr>
        <w:t>2</w:t>
      </w:r>
      <w:r w:rsidRPr="00E55874">
        <w:rPr>
          <w:rFonts w:ascii="Arial" w:hAnsi="Arial" w:cs="Arial"/>
          <w:b/>
          <w:bCs/>
          <w:sz w:val="24"/>
          <w:szCs w:val="24"/>
        </w:rPr>
        <w:t>. Czy będzie potrzebna dokumentacja zdjęciowa przed wykonaniem elewacji?</w:t>
      </w:r>
    </w:p>
    <w:p w14:paraId="6204F876" w14:textId="77777777" w:rsidR="00CE27CB" w:rsidRDefault="00CE27CB" w:rsidP="00B03B51">
      <w:pPr>
        <w:ind w:left="360"/>
        <w:rPr>
          <w:rFonts w:ascii="Arial" w:hAnsi="Arial" w:cs="Arial"/>
          <w:sz w:val="24"/>
          <w:szCs w:val="24"/>
        </w:rPr>
      </w:pPr>
      <w:r w:rsidRPr="00E55874">
        <w:rPr>
          <w:rFonts w:ascii="Arial" w:hAnsi="Arial" w:cs="Arial"/>
          <w:color w:val="FF0000"/>
          <w:sz w:val="24"/>
          <w:szCs w:val="24"/>
        </w:rPr>
        <w:lastRenderedPageBreak/>
        <w:t xml:space="preserve">TAK.  </w:t>
      </w:r>
      <w:r>
        <w:rPr>
          <w:rFonts w:ascii="Arial" w:hAnsi="Arial" w:cs="Arial"/>
          <w:sz w:val="24"/>
          <w:szCs w:val="24"/>
        </w:rPr>
        <w:t>Przy składaniu zał. 6 do uchwały przed rozpoczęciem pracy należy dołączyć dokumentację zdjęciową przedstawiającą stan elewacji przez rozpoczęciem prac.</w:t>
      </w:r>
    </w:p>
    <w:p w14:paraId="0D898063" w14:textId="23C173A1" w:rsidR="00D72258" w:rsidRPr="00E55874" w:rsidRDefault="00D72258" w:rsidP="00D72258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1</w:t>
      </w:r>
      <w:r w:rsidR="00E55874" w:rsidRPr="00E55874">
        <w:rPr>
          <w:rFonts w:ascii="Arial" w:hAnsi="Arial" w:cs="Arial"/>
          <w:b/>
          <w:bCs/>
          <w:sz w:val="24"/>
          <w:szCs w:val="24"/>
        </w:rPr>
        <w:t>3</w:t>
      </w:r>
      <w:r w:rsidRPr="00E55874">
        <w:rPr>
          <w:rFonts w:ascii="Arial" w:hAnsi="Arial" w:cs="Arial"/>
          <w:b/>
          <w:bCs/>
          <w:sz w:val="24"/>
          <w:szCs w:val="24"/>
        </w:rPr>
        <w:t>. Czy jest termin na rozpoczęcie prac od zgłoszenia zamiaru wykonania elewacji?</w:t>
      </w:r>
    </w:p>
    <w:p w14:paraId="7AA447DC" w14:textId="3BC20B6F" w:rsidR="00D72258" w:rsidRDefault="00D72258" w:rsidP="00D7225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Tak. Remont należy </w:t>
      </w:r>
      <w:r w:rsidRPr="00E55874">
        <w:rPr>
          <w:rFonts w:ascii="Arial" w:hAnsi="Arial" w:cs="Arial"/>
          <w:color w:val="FF0000"/>
          <w:sz w:val="24"/>
          <w:szCs w:val="24"/>
        </w:rPr>
        <w:t xml:space="preserve">rozpocząć w terminie 6 miesięcy </w:t>
      </w:r>
      <w:r>
        <w:rPr>
          <w:rFonts w:ascii="Arial" w:hAnsi="Arial" w:cs="Arial"/>
          <w:sz w:val="24"/>
          <w:szCs w:val="24"/>
        </w:rPr>
        <w:t>maksymalnie</w:t>
      </w:r>
      <w:r w:rsidR="00E55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od dnia złożenia zał. numer 6 w UMiG w Górze.</w:t>
      </w:r>
    </w:p>
    <w:p w14:paraId="1490EE3C" w14:textId="23DC42CE" w:rsidR="00D72258" w:rsidRPr="00E55874" w:rsidRDefault="00D72258" w:rsidP="00D72258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1</w:t>
      </w:r>
      <w:r w:rsidR="00E55874" w:rsidRPr="00E55874">
        <w:rPr>
          <w:rFonts w:ascii="Arial" w:hAnsi="Arial" w:cs="Arial"/>
          <w:b/>
          <w:bCs/>
          <w:sz w:val="24"/>
          <w:szCs w:val="24"/>
        </w:rPr>
        <w:t>4</w:t>
      </w:r>
      <w:r w:rsidRPr="00E55874">
        <w:rPr>
          <w:rFonts w:ascii="Arial" w:hAnsi="Arial" w:cs="Arial"/>
          <w:b/>
          <w:bCs/>
          <w:sz w:val="24"/>
          <w:szCs w:val="24"/>
        </w:rPr>
        <w:t>. Jaki jest czas na zgłoszenie zakończenia prac?</w:t>
      </w:r>
    </w:p>
    <w:p w14:paraId="76F0AD60" w14:textId="77777777" w:rsidR="00D72258" w:rsidRDefault="00D72258" w:rsidP="00D7225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Zgłoszenia należy dokonać w UMiG w Górze w terminie </w:t>
      </w:r>
      <w:r w:rsidRPr="00E55874">
        <w:rPr>
          <w:rFonts w:ascii="Arial" w:hAnsi="Arial" w:cs="Arial"/>
          <w:color w:val="FF0000"/>
          <w:sz w:val="24"/>
          <w:szCs w:val="24"/>
        </w:rPr>
        <w:t xml:space="preserve">30 dni </w:t>
      </w:r>
      <w:r>
        <w:rPr>
          <w:rFonts w:ascii="Arial" w:hAnsi="Arial" w:cs="Arial"/>
          <w:sz w:val="24"/>
          <w:szCs w:val="24"/>
        </w:rPr>
        <w:t xml:space="preserve">od dnia zakończenia prac. </w:t>
      </w:r>
    </w:p>
    <w:p w14:paraId="11314398" w14:textId="77A3E3CE" w:rsidR="00D72258" w:rsidRPr="00E55874" w:rsidRDefault="00D72258" w:rsidP="00D72258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55874">
        <w:rPr>
          <w:rFonts w:ascii="Arial" w:hAnsi="Arial" w:cs="Arial"/>
          <w:b/>
          <w:bCs/>
          <w:sz w:val="24"/>
          <w:szCs w:val="24"/>
        </w:rPr>
        <w:t>1</w:t>
      </w:r>
      <w:r w:rsidR="00E55874" w:rsidRPr="00E55874">
        <w:rPr>
          <w:rFonts w:ascii="Arial" w:hAnsi="Arial" w:cs="Arial"/>
          <w:b/>
          <w:bCs/>
          <w:sz w:val="24"/>
          <w:szCs w:val="24"/>
        </w:rPr>
        <w:t>5</w:t>
      </w:r>
      <w:r w:rsidRPr="00E55874">
        <w:rPr>
          <w:rFonts w:ascii="Arial" w:hAnsi="Arial" w:cs="Arial"/>
          <w:b/>
          <w:bCs/>
          <w:sz w:val="24"/>
          <w:szCs w:val="24"/>
        </w:rPr>
        <w:t xml:space="preserve">. Czy dla przedsiębiorców zwolnienie stanowi pomoc de </w:t>
      </w:r>
      <w:proofErr w:type="spellStart"/>
      <w:r w:rsidRPr="00E55874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E55874">
        <w:rPr>
          <w:rFonts w:ascii="Arial" w:hAnsi="Arial" w:cs="Arial"/>
          <w:b/>
          <w:bCs/>
          <w:sz w:val="24"/>
          <w:szCs w:val="24"/>
        </w:rPr>
        <w:t>?</w:t>
      </w:r>
    </w:p>
    <w:p w14:paraId="056DB421" w14:textId="77777777" w:rsidR="00D72258" w:rsidRDefault="00D72258" w:rsidP="00D72258">
      <w:pPr>
        <w:ind w:left="360"/>
        <w:rPr>
          <w:rFonts w:ascii="Arial" w:hAnsi="Arial" w:cs="Arial"/>
          <w:sz w:val="24"/>
          <w:szCs w:val="24"/>
        </w:rPr>
      </w:pPr>
      <w:r w:rsidRPr="00E55874">
        <w:rPr>
          <w:rFonts w:ascii="Arial" w:hAnsi="Arial" w:cs="Arial"/>
          <w:color w:val="FF0000"/>
          <w:sz w:val="24"/>
          <w:szCs w:val="24"/>
        </w:rPr>
        <w:t xml:space="preserve">TAK. </w:t>
      </w:r>
      <w:r>
        <w:rPr>
          <w:rFonts w:ascii="Arial" w:hAnsi="Arial" w:cs="Arial"/>
          <w:sz w:val="24"/>
          <w:szCs w:val="24"/>
        </w:rPr>
        <w:t xml:space="preserve">Zwolnienia z podatku od nieruchomości stanowi pomoc de </w:t>
      </w:r>
      <w:proofErr w:type="spellStart"/>
      <w:r>
        <w:rPr>
          <w:rFonts w:ascii="Arial" w:hAnsi="Arial" w:cs="Arial"/>
          <w:sz w:val="24"/>
          <w:szCs w:val="24"/>
        </w:rPr>
        <w:t>minimis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5FD46DB" w14:textId="77777777" w:rsidR="00E55874" w:rsidRPr="00B03B51" w:rsidRDefault="00CE27CB" w:rsidP="00D7225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52B5EAB" w14:textId="57DF8BA6" w:rsidR="00CE27CB" w:rsidRPr="00B03B51" w:rsidRDefault="00CE27CB" w:rsidP="00D72258">
      <w:pPr>
        <w:ind w:left="360"/>
        <w:rPr>
          <w:rFonts w:ascii="Arial" w:hAnsi="Arial" w:cs="Arial"/>
          <w:sz w:val="24"/>
          <w:szCs w:val="24"/>
        </w:rPr>
      </w:pPr>
    </w:p>
    <w:sectPr w:rsidR="00CE27CB" w:rsidRPr="00B03B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543F" w14:textId="77777777" w:rsidR="00753012" w:rsidRDefault="00753012" w:rsidP="00E55874">
      <w:pPr>
        <w:spacing w:after="0" w:line="240" w:lineRule="auto"/>
      </w:pPr>
      <w:r>
        <w:separator/>
      </w:r>
    </w:p>
  </w:endnote>
  <w:endnote w:type="continuationSeparator" w:id="0">
    <w:p w14:paraId="5E448941" w14:textId="77777777" w:rsidR="00753012" w:rsidRDefault="00753012" w:rsidP="00E5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391E" w14:textId="266EEF6E" w:rsidR="00E55874" w:rsidRDefault="00E55874" w:rsidP="00E55874">
    <w:pPr>
      <w:pStyle w:val="Stopka"/>
      <w:jc w:val="center"/>
    </w:pPr>
    <w:r>
      <w:t xml:space="preserve">Szczegółowe informacje: tel. 65 544 36 11  email: </w:t>
    </w:r>
    <w:hyperlink r:id="rId1" w:history="1">
      <w:r w:rsidRPr="00594412">
        <w:rPr>
          <w:rStyle w:val="Hipercze"/>
        </w:rPr>
        <w:t>kornicka@gora.com.pl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DA6D" w14:textId="77777777" w:rsidR="00753012" w:rsidRDefault="00753012" w:rsidP="00E55874">
      <w:pPr>
        <w:spacing w:after="0" w:line="240" w:lineRule="auto"/>
      </w:pPr>
      <w:r>
        <w:separator/>
      </w:r>
    </w:p>
  </w:footnote>
  <w:footnote w:type="continuationSeparator" w:id="0">
    <w:p w14:paraId="25C82206" w14:textId="77777777" w:rsidR="00753012" w:rsidRDefault="00753012" w:rsidP="00E5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44F7" w14:textId="77777777" w:rsidR="00E55874" w:rsidRDefault="00E55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6D24"/>
    <w:multiLevelType w:val="hybridMultilevel"/>
    <w:tmpl w:val="4D566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51"/>
    <w:rsid w:val="0018480D"/>
    <w:rsid w:val="0053082C"/>
    <w:rsid w:val="00563689"/>
    <w:rsid w:val="00753012"/>
    <w:rsid w:val="00B03B51"/>
    <w:rsid w:val="00CE27CB"/>
    <w:rsid w:val="00D72258"/>
    <w:rsid w:val="00E5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B2DC"/>
  <w15:chartTrackingRefBased/>
  <w15:docId w15:val="{F4541619-566C-4A48-81AA-DEE5045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B51"/>
    <w:pPr>
      <w:ind w:left="720"/>
      <w:contextualSpacing/>
    </w:pPr>
  </w:style>
  <w:style w:type="table" w:styleId="Tabela-Siatka">
    <w:name w:val="Table Grid"/>
    <w:basedOn w:val="Standardowy"/>
    <w:uiPriority w:val="39"/>
    <w:rsid w:val="00E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874"/>
  </w:style>
  <w:style w:type="paragraph" w:styleId="Stopka">
    <w:name w:val="footer"/>
    <w:basedOn w:val="Normalny"/>
    <w:link w:val="StopkaZnak"/>
    <w:uiPriority w:val="99"/>
    <w:unhideWhenUsed/>
    <w:rsid w:val="00E5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874"/>
  </w:style>
  <w:style w:type="character" w:styleId="Hipercze">
    <w:name w:val="Hyperlink"/>
    <w:basedOn w:val="Domylnaczcionkaakapitu"/>
    <w:uiPriority w:val="99"/>
    <w:unhideWhenUsed/>
    <w:rsid w:val="00E558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rnicka@gor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kornicka</dc:creator>
  <cp:keywords/>
  <dc:description/>
  <cp:lastModifiedBy>kornicka</cp:lastModifiedBy>
  <cp:revision>2</cp:revision>
  <cp:lastPrinted>2021-04-28T08:09:00Z</cp:lastPrinted>
  <dcterms:created xsi:type="dcterms:W3CDTF">2021-04-22T05:23:00Z</dcterms:created>
  <dcterms:modified xsi:type="dcterms:W3CDTF">2021-04-28T08:11:00Z</dcterms:modified>
</cp:coreProperties>
</file>