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0F9C" w14:textId="4C59EF32" w:rsidR="00BB4BA8" w:rsidRPr="007277FE" w:rsidRDefault="00906F60" w:rsidP="00BB4BA8">
      <w:pPr>
        <w:ind w:firstLine="708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Od dnia </w:t>
      </w:r>
      <w:r w:rsidR="00811984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="00236A3B">
        <w:rPr>
          <w:rStyle w:val="Pogrubienie"/>
          <w:rFonts w:ascii="Times New Roman" w:hAnsi="Times New Roman" w:cs="Times New Roman"/>
          <w:sz w:val="24"/>
          <w:szCs w:val="24"/>
        </w:rPr>
        <w:t xml:space="preserve"> września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 20</w:t>
      </w:r>
      <w:r w:rsidR="00811984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F77339">
        <w:rPr>
          <w:rStyle w:val="Pogrubienie"/>
          <w:rFonts w:ascii="Times New Roman" w:hAnsi="Times New Roman" w:cs="Times New Roman"/>
          <w:sz w:val="24"/>
          <w:szCs w:val="24"/>
        </w:rPr>
        <w:t>3</w:t>
      </w:r>
      <w:r w:rsidR="00BB4BA8"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r. </w:t>
      </w:r>
      <w:r w:rsidR="005C7A50" w:rsidRPr="007277FE">
        <w:rPr>
          <w:rStyle w:val="Pogrubienie"/>
          <w:rFonts w:ascii="Times New Roman" w:hAnsi="Times New Roman" w:cs="Times New Roman"/>
          <w:sz w:val="24"/>
          <w:szCs w:val="24"/>
        </w:rPr>
        <w:t>można zgłaszać projekty zadań do Budżetu Obywatelskiego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 Gminy Góra na rok 20</w:t>
      </w:r>
      <w:r w:rsidR="00236A3B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F77339">
        <w:rPr>
          <w:rStyle w:val="Pogrubienie"/>
          <w:rFonts w:ascii="Times New Roman" w:hAnsi="Times New Roman" w:cs="Times New Roman"/>
          <w:sz w:val="24"/>
          <w:szCs w:val="24"/>
        </w:rPr>
        <w:t>4</w:t>
      </w:r>
      <w:r w:rsidR="005C7A50" w:rsidRPr="007277FE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="005C7A50" w:rsidRPr="007277F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4BA8" w:rsidRPr="007277FE">
        <w:rPr>
          <w:rFonts w:ascii="Times New Roman" w:hAnsi="Times New Roman" w:cs="Times New Roman"/>
          <w:b/>
          <w:sz w:val="24"/>
          <w:szCs w:val="24"/>
        </w:rPr>
        <w:t xml:space="preserve">Budżet obywatelski jest szczególną formą konsultacji społecznych, dzięki którym mieszkańcy Gminy Góra mają istotny wpływ </w:t>
      </w:r>
      <w:r w:rsidR="00BB4BA8" w:rsidRPr="007277FE">
        <w:rPr>
          <w:rFonts w:ascii="Times New Roman" w:hAnsi="Times New Roman" w:cs="Times New Roman"/>
          <w:b/>
          <w:sz w:val="24"/>
          <w:szCs w:val="24"/>
        </w:rPr>
        <w:br/>
        <w:t xml:space="preserve">na rozdysponowanie części środków z budżetu na zadania, które uznają </w:t>
      </w:r>
      <w:r w:rsidR="006B7F8C" w:rsidRPr="007277FE">
        <w:rPr>
          <w:rFonts w:ascii="Times New Roman" w:hAnsi="Times New Roman" w:cs="Times New Roman"/>
          <w:b/>
          <w:sz w:val="24"/>
          <w:szCs w:val="24"/>
        </w:rPr>
        <w:br/>
      </w:r>
      <w:r w:rsidR="00BB4BA8" w:rsidRPr="007277FE">
        <w:rPr>
          <w:rFonts w:ascii="Times New Roman" w:hAnsi="Times New Roman" w:cs="Times New Roman"/>
          <w:b/>
          <w:sz w:val="24"/>
          <w:szCs w:val="24"/>
        </w:rPr>
        <w:t xml:space="preserve">za najważniejsze dla miejsca ich zamieszkania. </w:t>
      </w:r>
    </w:p>
    <w:p w14:paraId="01E78A73" w14:textId="2159A279" w:rsidR="005C7A50" w:rsidRPr="007277FE" w:rsidRDefault="005C7A50" w:rsidP="00BB4BA8">
      <w:pPr>
        <w:jc w:val="both"/>
        <w:rPr>
          <w:rFonts w:ascii="Times New Roman" w:hAnsi="Times New Roman" w:cs="Times New Roman"/>
          <w:sz w:val="24"/>
          <w:szCs w:val="24"/>
        </w:rPr>
      </w:pPr>
      <w:r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Konsultacje społeczne 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– składanie wniosków </w:t>
      </w:r>
      <w:r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trwa do </w:t>
      </w:r>
      <w:r w:rsidR="00236A3B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2</w:t>
      </w:r>
      <w:r w:rsidR="00F77339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2</w:t>
      </w:r>
      <w:r w:rsidR="00236A3B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września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br</w:t>
      </w:r>
      <w:r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.</w:t>
      </w:r>
    </w:p>
    <w:p w14:paraId="2AB708CA" w14:textId="4821AADC" w:rsidR="00BB4BA8" w:rsidRDefault="00BB4BA8" w:rsidP="005C7A50">
      <w:pPr>
        <w:pStyle w:val="NormalnyWeb"/>
        <w:jc w:val="both"/>
        <w:rPr>
          <w:rStyle w:val="Pogrubienie"/>
        </w:rPr>
      </w:pPr>
      <w:r>
        <w:rPr>
          <w:rStyle w:val="Pogrubienie"/>
        </w:rPr>
        <w:t>JAKA JEST WYSOKOŚĆ ŚRODKÓW PRZEZNACZONYCH NA BUDŻET OBYWATELSKI 20</w:t>
      </w:r>
      <w:r w:rsidR="00236A3B">
        <w:rPr>
          <w:rStyle w:val="Pogrubienie"/>
        </w:rPr>
        <w:t>2</w:t>
      </w:r>
      <w:r w:rsidR="00F77339">
        <w:rPr>
          <w:rStyle w:val="Pogrubienie"/>
        </w:rPr>
        <w:t>4</w:t>
      </w:r>
      <w:r>
        <w:rPr>
          <w:rStyle w:val="Pogrubienie"/>
        </w:rPr>
        <w:t>?</w:t>
      </w:r>
    </w:p>
    <w:p w14:paraId="4AD8EAE7" w14:textId="1AFC0F0F" w:rsidR="00BB4BA8" w:rsidRDefault="001D3607" w:rsidP="002C51D6">
      <w:pPr>
        <w:pStyle w:val="NormalnyWeb"/>
        <w:spacing w:line="276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Środki</w:t>
      </w:r>
      <w:r w:rsidR="00BB4BA8">
        <w:rPr>
          <w:rStyle w:val="Pogrubienie"/>
          <w:b w:val="0"/>
        </w:rPr>
        <w:t xml:space="preserve"> w ramach budżetu obywatelskiego Gminy Góra </w:t>
      </w:r>
      <w:r>
        <w:rPr>
          <w:rStyle w:val="Pogrubienie"/>
          <w:b w:val="0"/>
        </w:rPr>
        <w:t xml:space="preserve">na rok </w:t>
      </w:r>
      <w:r w:rsidR="00236A3B">
        <w:rPr>
          <w:rStyle w:val="Pogrubienie"/>
          <w:b w:val="0"/>
        </w:rPr>
        <w:t>202</w:t>
      </w:r>
      <w:r w:rsidR="00F77339">
        <w:rPr>
          <w:rStyle w:val="Pogrubienie"/>
          <w:b w:val="0"/>
        </w:rPr>
        <w:t>4</w:t>
      </w:r>
      <w:r w:rsidR="002915E5">
        <w:rPr>
          <w:rStyle w:val="Pogrubienie"/>
          <w:b w:val="0"/>
        </w:rPr>
        <w:t xml:space="preserve"> tak jak w latach poprzednich </w:t>
      </w:r>
      <w:r w:rsidR="00BB4BA8">
        <w:rPr>
          <w:rStyle w:val="Pogrubienie"/>
          <w:b w:val="0"/>
        </w:rPr>
        <w:t xml:space="preserve">wynoszą 200 000,00 zł i są podzielone na dwie pule: </w:t>
      </w:r>
    </w:p>
    <w:p w14:paraId="7EB86F43" w14:textId="77777777" w:rsidR="00BB4BA8" w:rsidRDefault="00ED318A" w:rsidP="002C51D6">
      <w:pPr>
        <w:pStyle w:val="NormalnyWeb"/>
        <w:numPr>
          <w:ilvl w:val="0"/>
          <w:numId w:val="4"/>
        </w:numPr>
        <w:spacing w:line="276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p</w:t>
      </w:r>
      <w:r w:rsidR="001D3607">
        <w:rPr>
          <w:rStyle w:val="Pogrubienie"/>
          <w:b w:val="0"/>
        </w:rPr>
        <w:t>ierwsza pula, obejmująca miasto Góra wynosi 120 000,00 zł,</w:t>
      </w:r>
    </w:p>
    <w:p w14:paraId="04916B42" w14:textId="77777777" w:rsidR="001D3607" w:rsidRPr="00BB4BA8" w:rsidRDefault="00ED318A" w:rsidP="002C51D6">
      <w:pPr>
        <w:pStyle w:val="NormalnyWeb"/>
        <w:numPr>
          <w:ilvl w:val="0"/>
          <w:numId w:val="4"/>
        </w:numPr>
        <w:spacing w:line="276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d</w:t>
      </w:r>
      <w:r w:rsidR="001D3607">
        <w:rPr>
          <w:rStyle w:val="Pogrubienie"/>
          <w:b w:val="0"/>
        </w:rPr>
        <w:t>ruga pula, obejmująca sołectwa Gminy Góra wynosi 80 000,00 zł.</w:t>
      </w:r>
    </w:p>
    <w:p w14:paraId="59CC77A6" w14:textId="77777777" w:rsidR="005C7A50" w:rsidRDefault="004D0BBB" w:rsidP="005C7A50">
      <w:pPr>
        <w:pStyle w:val="NormalnyWeb"/>
        <w:jc w:val="both"/>
      </w:pPr>
      <w:r>
        <w:rPr>
          <w:rStyle w:val="Pogrubienie"/>
        </w:rPr>
        <w:t>JAKIE ZADANIA MOŻNA ZGŁASZAĆ</w:t>
      </w:r>
      <w:r w:rsidR="005C7A50">
        <w:rPr>
          <w:rStyle w:val="Pogrubienie"/>
        </w:rPr>
        <w:t>?</w:t>
      </w:r>
    </w:p>
    <w:p w14:paraId="14170FBF" w14:textId="77777777" w:rsidR="005C7A50" w:rsidRPr="002C51D6" w:rsidRDefault="004D0BBB" w:rsidP="002C51D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51D6">
        <w:rPr>
          <w:rFonts w:ascii="Times New Roman" w:hAnsi="Times New Roman" w:cs="Times New Roman"/>
          <w:sz w:val="24"/>
          <w:szCs w:val="24"/>
        </w:rPr>
        <w:t>Zgłoszeniu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</w:t>
      </w:r>
      <w:r w:rsidRPr="002C51D6">
        <w:rPr>
          <w:rFonts w:ascii="Times New Roman" w:hAnsi="Times New Roman" w:cs="Times New Roman"/>
          <w:sz w:val="24"/>
          <w:szCs w:val="24"/>
        </w:rPr>
        <w:t>podlegają jedynie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zadania </w:t>
      </w:r>
      <w:r w:rsidRPr="002C51D6">
        <w:rPr>
          <w:rFonts w:ascii="Times New Roman" w:hAnsi="Times New Roman" w:cs="Times New Roman"/>
          <w:sz w:val="24"/>
          <w:szCs w:val="24"/>
        </w:rPr>
        <w:t xml:space="preserve">o charakterze </w:t>
      </w:r>
      <w:r w:rsidR="005C7A50" w:rsidRPr="002C51D6">
        <w:rPr>
          <w:rFonts w:ascii="Times New Roman" w:hAnsi="Times New Roman" w:cs="Times New Roman"/>
          <w:sz w:val="24"/>
          <w:szCs w:val="24"/>
        </w:rPr>
        <w:t>inwestycyjn</w:t>
      </w:r>
      <w:r w:rsidRPr="002C51D6">
        <w:rPr>
          <w:rFonts w:ascii="Times New Roman" w:hAnsi="Times New Roman" w:cs="Times New Roman"/>
          <w:sz w:val="24"/>
          <w:szCs w:val="24"/>
        </w:rPr>
        <w:t xml:space="preserve">ym, które mieszczą się </w:t>
      </w:r>
      <w:r w:rsidR="00B33597" w:rsidRPr="002C51D6">
        <w:rPr>
          <w:rFonts w:ascii="Times New Roman" w:hAnsi="Times New Roman" w:cs="Times New Roman"/>
          <w:sz w:val="24"/>
          <w:szCs w:val="24"/>
        </w:rPr>
        <w:br/>
      </w:r>
      <w:r w:rsidRPr="002C51D6">
        <w:rPr>
          <w:rFonts w:ascii="Times New Roman" w:hAnsi="Times New Roman" w:cs="Times New Roman"/>
          <w:sz w:val="24"/>
          <w:szCs w:val="24"/>
        </w:rPr>
        <w:t>w katalogu zadań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własnych Gminy wynikających z art. 7 Ustawy z dnia 8 marca 1990 roku </w:t>
      </w:r>
      <w:r w:rsidR="00B33597" w:rsidRPr="002C51D6">
        <w:rPr>
          <w:rFonts w:ascii="Times New Roman" w:hAnsi="Times New Roman" w:cs="Times New Roman"/>
          <w:sz w:val="24"/>
          <w:szCs w:val="24"/>
        </w:rPr>
        <w:br/>
      </w:r>
      <w:r w:rsidR="00BB4BA8" w:rsidRPr="002C51D6">
        <w:rPr>
          <w:rFonts w:ascii="Times New Roman" w:hAnsi="Times New Roman" w:cs="Times New Roman"/>
          <w:sz w:val="24"/>
          <w:szCs w:val="24"/>
        </w:rPr>
        <w:t xml:space="preserve">o samorządzie gminnym i są możliwe do realizacji w trakcie jednego roku  budżetowego. 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Koszt i</w:t>
      </w:r>
      <w:r w:rsidRPr="002C51D6">
        <w:rPr>
          <w:rFonts w:ascii="Times New Roman" w:hAnsi="Times New Roman" w:cs="Times New Roman"/>
          <w:sz w:val="24"/>
          <w:szCs w:val="24"/>
        </w:rPr>
        <w:t xml:space="preserve">nwestycji nie może przekroczyć </w:t>
      </w:r>
      <w:r w:rsidR="00BB4BA8" w:rsidRPr="002C51D6">
        <w:rPr>
          <w:rFonts w:ascii="Times New Roman" w:hAnsi="Times New Roman" w:cs="Times New Roman"/>
          <w:sz w:val="24"/>
          <w:szCs w:val="24"/>
        </w:rPr>
        <w:t xml:space="preserve">120 000,00 zł dla terenu miasta  oraz 80 000,00 zł </w:t>
      </w:r>
      <w:r w:rsidR="001D3607" w:rsidRPr="002C51D6">
        <w:rPr>
          <w:rFonts w:ascii="Times New Roman" w:hAnsi="Times New Roman" w:cs="Times New Roman"/>
          <w:sz w:val="24"/>
          <w:szCs w:val="24"/>
        </w:rPr>
        <w:t>dla teren</w:t>
      </w:r>
      <w:r w:rsidR="00B247CA" w:rsidRPr="002C51D6">
        <w:rPr>
          <w:rFonts w:ascii="Times New Roman" w:hAnsi="Times New Roman" w:cs="Times New Roman"/>
          <w:sz w:val="24"/>
          <w:szCs w:val="24"/>
        </w:rPr>
        <w:t>u</w:t>
      </w:r>
      <w:r w:rsidR="001D3607" w:rsidRPr="002C51D6">
        <w:rPr>
          <w:rFonts w:ascii="Times New Roman" w:hAnsi="Times New Roman" w:cs="Times New Roman"/>
          <w:sz w:val="24"/>
          <w:szCs w:val="24"/>
        </w:rPr>
        <w:t xml:space="preserve"> sołectw Gminy Góra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. Inwestycje powinny służyć </w:t>
      </w:r>
      <w:r w:rsidR="00917514" w:rsidRPr="002C51D6">
        <w:rPr>
          <w:rFonts w:ascii="Times New Roman" w:hAnsi="Times New Roman" w:cs="Times New Roman"/>
          <w:sz w:val="24"/>
          <w:szCs w:val="24"/>
        </w:rPr>
        <w:t xml:space="preserve">poprawie życia </w:t>
      </w:r>
      <w:r w:rsidRPr="002C51D6">
        <w:rPr>
          <w:rFonts w:ascii="Times New Roman" w:hAnsi="Times New Roman" w:cs="Times New Roman"/>
          <w:sz w:val="24"/>
          <w:szCs w:val="24"/>
        </w:rPr>
        <w:t>mieszkańc</w:t>
      </w:r>
      <w:r w:rsidR="00917514" w:rsidRPr="002C51D6">
        <w:rPr>
          <w:rFonts w:ascii="Times New Roman" w:hAnsi="Times New Roman" w:cs="Times New Roman"/>
          <w:sz w:val="24"/>
          <w:szCs w:val="24"/>
        </w:rPr>
        <w:t>ów</w:t>
      </w:r>
      <w:r w:rsidRPr="002C51D6">
        <w:rPr>
          <w:rFonts w:ascii="Times New Roman" w:hAnsi="Times New Roman" w:cs="Times New Roman"/>
          <w:sz w:val="24"/>
          <w:szCs w:val="24"/>
        </w:rPr>
        <w:t xml:space="preserve"> </w:t>
      </w:r>
      <w:r w:rsidR="00917514" w:rsidRPr="002C51D6">
        <w:rPr>
          <w:rFonts w:ascii="Times New Roman" w:hAnsi="Times New Roman" w:cs="Times New Roman"/>
          <w:sz w:val="24"/>
          <w:szCs w:val="24"/>
        </w:rPr>
        <w:t xml:space="preserve">oraz </w:t>
      </w:r>
      <w:r w:rsidR="005C7A50" w:rsidRPr="002C51D6">
        <w:rPr>
          <w:rFonts w:ascii="Times New Roman" w:hAnsi="Times New Roman" w:cs="Times New Roman"/>
          <w:sz w:val="24"/>
          <w:szCs w:val="24"/>
        </w:rPr>
        <w:t>odpowi</w:t>
      </w:r>
      <w:r w:rsidR="00917514" w:rsidRPr="002C51D6">
        <w:rPr>
          <w:rFonts w:ascii="Times New Roman" w:hAnsi="Times New Roman" w:cs="Times New Roman"/>
          <w:sz w:val="24"/>
          <w:szCs w:val="24"/>
        </w:rPr>
        <w:t>a</w:t>
      </w:r>
      <w:r w:rsidR="005C7A50" w:rsidRPr="002C51D6">
        <w:rPr>
          <w:rFonts w:ascii="Times New Roman" w:hAnsi="Times New Roman" w:cs="Times New Roman"/>
          <w:sz w:val="24"/>
          <w:szCs w:val="24"/>
        </w:rPr>
        <w:t>d</w:t>
      </w:r>
      <w:r w:rsidR="00917514" w:rsidRPr="002C51D6">
        <w:rPr>
          <w:rFonts w:ascii="Times New Roman" w:hAnsi="Times New Roman" w:cs="Times New Roman"/>
          <w:sz w:val="24"/>
          <w:szCs w:val="24"/>
        </w:rPr>
        <w:t>ać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</w:t>
      </w:r>
      <w:r w:rsidR="00917514" w:rsidRPr="002C51D6">
        <w:rPr>
          <w:rFonts w:ascii="Times New Roman" w:hAnsi="Times New Roman" w:cs="Times New Roman"/>
          <w:sz w:val="24"/>
          <w:szCs w:val="24"/>
        </w:rPr>
        <w:t>ich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potrzeb</w:t>
      </w:r>
      <w:r w:rsidR="00917514" w:rsidRPr="002C51D6">
        <w:rPr>
          <w:rFonts w:ascii="Times New Roman" w:hAnsi="Times New Roman" w:cs="Times New Roman"/>
          <w:sz w:val="24"/>
          <w:szCs w:val="24"/>
        </w:rPr>
        <w:t>om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. Dotyczyć mogą </w:t>
      </w:r>
      <w:r w:rsidR="005B6571" w:rsidRPr="002C51D6">
        <w:rPr>
          <w:rFonts w:ascii="Times New Roman" w:hAnsi="Times New Roman" w:cs="Times New Roman"/>
          <w:sz w:val="24"/>
          <w:szCs w:val="24"/>
        </w:rPr>
        <w:t>m.in.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infrastruktury drogowej, ochrony środowiska, pomocy społecznej, edukacji, kultury, sportu, zieleni, porządku publicznego </w:t>
      </w:r>
      <w:r w:rsidR="001D3607" w:rsidRPr="002C51D6">
        <w:rPr>
          <w:rFonts w:ascii="Times New Roman" w:hAnsi="Times New Roman" w:cs="Times New Roman"/>
          <w:sz w:val="24"/>
          <w:szCs w:val="24"/>
        </w:rPr>
        <w:br/>
      </w:r>
      <w:r w:rsidR="005C7A50" w:rsidRPr="002C51D6">
        <w:rPr>
          <w:rFonts w:ascii="Times New Roman" w:hAnsi="Times New Roman" w:cs="Times New Roman"/>
          <w:sz w:val="24"/>
          <w:szCs w:val="24"/>
        </w:rPr>
        <w:t>i bezpieczeństwa mieszkańców, promocji miasta itp.</w:t>
      </w:r>
    </w:p>
    <w:p w14:paraId="53C3D034" w14:textId="77777777" w:rsidR="00D533D1" w:rsidRPr="002C51D6" w:rsidRDefault="00D533D1" w:rsidP="002C51D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51D6">
        <w:rPr>
          <w:rFonts w:ascii="Times New Roman" w:hAnsi="Times New Roman" w:cs="Times New Roman"/>
          <w:sz w:val="24"/>
          <w:szCs w:val="24"/>
        </w:rPr>
        <w:t xml:space="preserve">Zgłaszać można na przykład: budowę/przebudowę drogi, chodnika, oświetlenia, budowę boiska sportowego, parkingu, placu zabaw, miejsc do rekreacji, inwestycje związane </w:t>
      </w:r>
      <w:r w:rsidR="001D3607" w:rsidRPr="002C51D6">
        <w:rPr>
          <w:rFonts w:ascii="Times New Roman" w:hAnsi="Times New Roman" w:cs="Times New Roman"/>
          <w:sz w:val="24"/>
          <w:szCs w:val="24"/>
        </w:rPr>
        <w:br/>
      </w:r>
      <w:r w:rsidR="00B247CA" w:rsidRPr="002C51D6">
        <w:rPr>
          <w:rFonts w:ascii="Times New Roman" w:hAnsi="Times New Roman" w:cs="Times New Roman"/>
          <w:sz w:val="24"/>
          <w:szCs w:val="24"/>
        </w:rPr>
        <w:t xml:space="preserve">z turystyką, promocja gminy </w:t>
      </w:r>
      <w:r w:rsidR="00073B59" w:rsidRPr="002C51D6">
        <w:rPr>
          <w:rFonts w:ascii="Times New Roman" w:hAnsi="Times New Roman" w:cs="Times New Roman"/>
          <w:sz w:val="24"/>
          <w:szCs w:val="24"/>
        </w:rPr>
        <w:t>itp.</w:t>
      </w:r>
      <w:r w:rsidRPr="002C5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72F1D" w14:textId="77777777" w:rsidR="005B6571" w:rsidRPr="005B6571" w:rsidRDefault="005B6571" w:rsidP="005C7A50">
      <w:pPr>
        <w:pStyle w:val="NormalnyWeb"/>
        <w:jc w:val="both"/>
        <w:rPr>
          <w:b/>
        </w:rPr>
      </w:pPr>
      <w:r w:rsidRPr="005B6571">
        <w:rPr>
          <w:b/>
        </w:rPr>
        <w:t>JAKICH ZADAŃ NIE WOLNO ZGŁASZAĆ?</w:t>
      </w:r>
    </w:p>
    <w:p w14:paraId="0677254F" w14:textId="77777777" w:rsidR="005B6571" w:rsidRDefault="005B6571" w:rsidP="00D533D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Przede wszystkim takich, które nie posiadają charakteru wydatków inwestycyjnych, tzn. ich wartość kosztorysowa nie </w:t>
      </w:r>
      <w:r w:rsidR="00D533D1">
        <w:rPr>
          <w:rFonts w:ascii="Times New Roman" w:hAnsi="Times New Roman" w:cs="Times New Roman"/>
          <w:sz w:val="24"/>
          <w:szCs w:val="24"/>
        </w:rPr>
        <w:t xml:space="preserve">przekracza </w:t>
      </w:r>
      <w:r w:rsidR="00ED318A">
        <w:rPr>
          <w:rFonts w:ascii="Times New Roman" w:hAnsi="Times New Roman" w:cs="Times New Roman"/>
          <w:sz w:val="24"/>
          <w:szCs w:val="24"/>
        </w:rPr>
        <w:t>10 000,00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D533D1">
        <w:rPr>
          <w:rFonts w:ascii="Times New Roman" w:hAnsi="Times New Roman" w:cs="Times New Roman"/>
          <w:sz w:val="24"/>
          <w:szCs w:val="24"/>
        </w:rPr>
        <w:t xml:space="preserve">oraz których trwałość nie jest dłuższa niż </w:t>
      </w:r>
      <w:r w:rsidR="00ED318A">
        <w:rPr>
          <w:rFonts w:ascii="Times New Roman" w:hAnsi="Times New Roman" w:cs="Times New Roman"/>
          <w:sz w:val="24"/>
          <w:szCs w:val="24"/>
        </w:rPr>
        <w:br/>
      </w:r>
      <w:r w:rsidR="00D533D1">
        <w:rPr>
          <w:rFonts w:ascii="Times New Roman" w:hAnsi="Times New Roman" w:cs="Times New Roman"/>
          <w:sz w:val="24"/>
          <w:szCs w:val="24"/>
        </w:rPr>
        <w:t>1 rok. Nie wolno również zgłaszać zadań,</w:t>
      </w:r>
      <w:r>
        <w:rPr>
          <w:rFonts w:ascii="Times New Roman" w:hAnsi="Times New Roman" w:cs="Times New Roman"/>
          <w:sz w:val="24"/>
          <w:szCs w:val="24"/>
        </w:rPr>
        <w:t xml:space="preserve"> których wymagany budżet całkowity przekracza </w:t>
      </w:r>
      <w:r w:rsidR="00B33597">
        <w:rPr>
          <w:rFonts w:ascii="Times New Roman" w:hAnsi="Times New Roman" w:cs="Times New Roman"/>
          <w:sz w:val="24"/>
          <w:szCs w:val="24"/>
        </w:rPr>
        <w:br/>
      </w:r>
      <w:r w:rsidR="001D3607">
        <w:rPr>
          <w:rFonts w:ascii="Times New Roman" w:hAnsi="Times New Roman" w:cs="Times New Roman"/>
          <w:sz w:val="24"/>
          <w:szCs w:val="24"/>
        </w:rPr>
        <w:t>kwotę przeznaczoną dla danego obszaru</w:t>
      </w:r>
      <w:r w:rsidR="00ED318A">
        <w:rPr>
          <w:rFonts w:ascii="Times New Roman" w:hAnsi="Times New Roman" w:cs="Times New Roman"/>
          <w:sz w:val="24"/>
          <w:szCs w:val="24"/>
        </w:rPr>
        <w:t xml:space="preserve"> puli środków</w:t>
      </w:r>
      <w:r w:rsidR="00755D7D">
        <w:rPr>
          <w:rFonts w:ascii="Times New Roman" w:hAnsi="Times New Roman" w:cs="Times New Roman"/>
          <w:sz w:val="24"/>
          <w:szCs w:val="24"/>
        </w:rPr>
        <w:t>,</w:t>
      </w:r>
      <w:r w:rsidR="00D533D1">
        <w:rPr>
          <w:rFonts w:ascii="Times New Roman" w:hAnsi="Times New Roman" w:cs="Times New Roman"/>
          <w:sz w:val="24"/>
          <w:szCs w:val="24"/>
        </w:rPr>
        <w:t xml:space="preserve"> nie są zadaniami własnymi Gminy, k</w:t>
      </w:r>
      <w:r>
        <w:rPr>
          <w:rFonts w:ascii="Times New Roman" w:hAnsi="Times New Roman" w:cs="Times New Roman"/>
          <w:sz w:val="24"/>
          <w:szCs w:val="24"/>
        </w:rPr>
        <w:t>tóre stoją w sprzeczności z obowiązującymi przepisami prawa, uchwalonymi programami, w ty</w:t>
      </w:r>
      <w:r w:rsidR="00083603">
        <w:rPr>
          <w:rFonts w:ascii="Times New Roman" w:hAnsi="Times New Roman" w:cs="Times New Roman"/>
          <w:sz w:val="24"/>
          <w:szCs w:val="24"/>
        </w:rPr>
        <w:t xml:space="preserve">m </w:t>
      </w:r>
      <w:r w:rsidR="001D3607">
        <w:rPr>
          <w:rFonts w:ascii="Times New Roman" w:hAnsi="Times New Roman" w:cs="Times New Roman"/>
          <w:sz w:val="24"/>
          <w:szCs w:val="24"/>
        </w:rPr>
        <w:br/>
      </w:r>
      <w:r w:rsidR="00083603">
        <w:rPr>
          <w:rFonts w:ascii="Times New Roman" w:hAnsi="Times New Roman" w:cs="Times New Roman"/>
          <w:sz w:val="24"/>
          <w:szCs w:val="24"/>
        </w:rPr>
        <w:t>w szczególności z Miejscowym P</w:t>
      </w:r>
      <w:r>
        <w:rPr>
          <w:rFonts w:ascii="Times New Roman" w:hAnsi="Times New Roman" w:cs="Times New Roman"/>
          <w:sz w:val="24"/>
          <w:szCs w:val="24"/>
        </w:rPr>
        <w:t>lanem Zagospodarowania Przestrzennego, prawami osób trzecich, w tym prawami własności,</w:t>
      </w:r>
    </w:p>
    <w:p w14:paraId="23DEFCE6" w14:textId="77777777" w:rsidR="00D533D1" w:rsidRDefault="00083603" w:rsidP="005C7A50">
      <w:pPr>
        <w:pStyle w:val="NormalnyWeb"/>
        <w:jc w:val="both"/>
        <w:rPr>
          <w:rStyle w:val="Pogrubienie"/>
        </w:rPr>
      </w:pPr>
      <w:r>
        <w:rPr>
          <w:rStyle w:val="Pogrubienie"/>
        </w:rPr>
        <w:t>KTO MOŻE ZGŁOSIĆ</w:t>
      </w:r>
      <w:r w:rsidR="00D533D1">
        <w:rPr>
          <w:rStyle w:val="Pogrubienie"/>
        </w:rPr>
        <w:t xml:space="preserve"> ZADANIE?</w:t>
      </w:r>
    </w:p>
    <w:p w14:paraId="3C98DC0C" w14:textId="77777777" w:rsidR="001D3607" w:rsidRPr="00236A3B" w:rsidRDefault="00073B59" w:rsidP="00755D7D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36A3B">
        <w:rPr>
          <w:rFonts w:ascii="Times New Roman" w:hAnsi="Times New Roman" w:cs="Times New Roman"/>
          <w:sz w:val="24"/>
          <w:szCs w:val="24"/>
        </w:rPr>
        <w:t>Prawo zgłaszania wniosków mają osoby</w:t>
      </w:r>
      <w:r w:rsidR="001D3607" w:rsidRPr="00236A3B">
        <w:rPr>
          <w:rFonts w:ascii="Times New Roman" w:hAnsi="Times New Roman" w:cs="Times New Roman"/>
          <w:sz w:val="24"/>
          <w:szCs w:val="24"/>
        </w:rPr>
        <w:t>,</w:t>
      </w:r>
      <w:r w:rsidRPr="00236A3B">
        <w:rPr>
          <w:rFonts w:ascii="Times New Roman" w:hAnsi="Times New Roman" w:cs="Times New Roman"/>
          <w:sz w:val="24"/>
          <w:szCs w:val="24"/>
        </w:rPr>
        <w:t xml:space="preserve"> </w:t>
      </w:r>
      <w:r w:rsidR="001D3607" w:rsidRPr="00236A3B">
        <w:rPr>
          <w:rFonts w:ascii="Times New Roman" w:hAnsi="Times New Roman" w:cs="Times New Roman"/>
          <w:sz w:val="24"/>
          <w:szCs w:val="24"/>
        </w:rPr>
        <w:t xml:space="preserve">które ukończyły 18 rok życia i są zameldowane </w:t>
      </w:r>
      <w:r w:rsidR="001D3607" w:rsidRPr="00236A3B">
        <w:rPr>
          <w:rFonts w:ascii="Times New Roman" w:hAnsi="Times New Roman" w:cs="Times New Roman"/>
          <w:sz w:val="24"/>
          <w:szCs w:val="24"/>
        </w:rPr>
        <w:br/>
        <w:t>na terenie</w:t>
      </w:r>
      <w:r w:rsidR="00703C40" w:rsidRPr="00236A3B">
        <w:rPr>
          <w:rFonts w:ascii="Times New Roman" w:hAnsi="Times New Roman" w:cs="Times New Roman"/>
          <w:sz w:val="24"/>
          <w:szCs w:val="24"/>
        </w:rPr>
        <w:t xml:space="preserve"> Gminy Góra.</w:t>
      </w:r>
      <w:r w:rsidR="00ED318A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3C40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O</w:t>
      </w:r>
      <w:r w:rsidR="00ED318A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soby zameldowane na terenie miasta składać mogą wnioski jedynie dotyczące miasta, natomiast osoby zameldowane na terenie wiejskim</w:t>
      </w:r>
      <w:r w:rsidR="00755D7D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ED318A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wnioski dotyczące obszaru sołectw.</w:t>
      </w:r>
    </w:p>
    <w:p w14:paraId="4F3E7FB1" w14:textId="77777777" w:rsidR="005C7A50" w:rsidRDefault="00D533D1" w:rsidP="005C7A50">
      <w:pPr>
        <w:pStyle w:val="NormalnyWeb"/>
        <w:jc w:val="both"/>
      </w:pPr>
      <w:r>
        <w:rPr>
          <w:rStyle w:val="Pogrubienie"/>
        </w:rPr>
        <w:lastRenderedPageBreak/>
        <w:t xml:space="preserve">W </w:t>
      </w:r>
      <w:r w:rsidR="005C7A50">
        <w:rPr>
          <w:rStyle w:val="Pogrubienie"/>
        </w:rPr>
        <w:t>JAK</w:t>
      </w:r>
      <w:r>
        <w:rPr>
          <w:rStyle w:val="Pogrubienie"/>
        </w:rPr>
        <w:t xml:space="preserve">I SPOSÓB </w:t>
      </w:r>
      <w:r w:rsidR="005C7A50">
        <w:rPr>
          <w:rStyle w:val="Pogrubienie"/>
        </w:rPr>
        <w:t>ZGŁOSIĆ ZADANIE?</w:t>
      </w:r>
    </w:p>
    <w:p w14:paraId="2BB58025" w14:textId="4D68CF54" w:rsidR="004A45A8" w:rsidRPr="002C51D6" w:rsidRDefault="005C7A50" w:rsidP="002C51D6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51D6">
        <w:rPr>
          <w:rFonts w:ascii="Times New Roman" w:hAnsi="Times New Roman" w:cs="Times New Roman"/>
          <w:sz w:val="24"/>
          <w:szCs w:val="24"/>
        </w:rPr>
        <w:t xml:space="preserve">Zadania można zgłaszać wyłącznie na </w:t>
      </w:r>
      <w:r w:rsidR="0088012C" w:rsidRPr="002C51D6">
        <w:rPr>
          <w:rFonts w:ascii="Times New Roman" w:hAnsi="Times New Roman" w:cs="Times New Roman"/>
          <w:sz w:val="24"/>
          <w:szCs w:val="24"/>
        </w:rPr>
        <w:t>wniosku zgłoszeniowym</w:t>
      </w:r>
      <w:r w:rsidR="00184C0C" w:rsidRPr="002C51D6">
        <w:rPr>
          <w:rFonts w:ascii="Times New Roman" w:hAnsi="Times New Roman" w:cs="Times New Roman"/>
          <w:sz w:val="24"/>
          <w:szCs w:val="24"/>
        </w:rPr>
        <w:t xml:space="preserve"> </w:t>
      </w:r>
      <w:r w:rsidRPr="002C51D6">
        <w:rPr>
          <w:rFonts w:ascii="Times New Roman" w:hAnsi="Times New Roman" w:cs="Times New Roman"/>
          <w:sz w:val="24"/>
          <w:szCs w:val="24"/>
        </w:rPr>
        <w:t xml:space="preserve"> dostępnym w Punkcie </w:t>
      </w:r>
      <w:r w:rsidR="00B33597" w:rsidRPr="002C51D6">
        <w:rPr>
          <w:rFonts w:ascii="Times New Roman" w:hAnsi="Times New Roman" w:cs="Times New Roman"/>
          <w:sz w:val="24"/>
          <w:szCs w:val="24"/>
        </w:rPr>
        <w:t>Informacyjnym</w:t>
      </w:r>
      <w:r w:rsidRPr="002C51D6">
        <w:rPr>
          <w:rFonts w:ascii="Times New Roman" w:hAnsi="Times New Roman" w:cs="Times New Roman"/>
          <w:sz w:val="24"/>
          <w:szCs w:val="24"/>
        </w:rPr>
        <w:t xml:space="preserve"> Urzędu Mi</w:t>
      </w:r>
      <w:r w:rsidR="0088012C" w:rsidRPr="002C51D6">
        <w:rPr>
          <w:rFonts w:ascii="Times New Roman" w:hAnsi="Times New Roman" w:cs="Times New Roman"/>
          <w:sz w:val="24"/>
          <w:szCs w:val="24"/>
        </w:rPr>
        <w:t xml:space="preserve">asta i Gminy w Górze </w:t>
      </w:r>
      <w:r w:rsidRPr="002C51D6">
        <w:rPr>
          <w:rFonts w:ascii="Times New Roman" w:hAnsi="Times New Roman" w:cs="Times New Roman"/>
          <w:sz w:val="24"/>
          <w:szCs w:val="24"/>
        </w:rPr>
        <w:t xml:space="preserve">oraz na stronie internetowej: </w:t>
      </w:r>
      <w:hyperlink r:id="rId5" w:history="1">
        <w:r w:rsidR="0088012C" w:rsidRPr="002C51D6">
          <w:rPr>
            <w:rFonts w:ascii="Times New Roman" w:hAnsi="Times New Roman" w:cs="Times New Roman"/>
            <w:sz w:val="24"/>
            <w:szCs w:val="24"/>
          </w:rPr>
          <w:t>www.gora.com.pl</w:t>
        </w:r>
      </w:hyperlink>
      <w:r w:rsidRPr="002C51D6">
        <w:rPr>
          <w:rFonts w:ascii="Times New Roman" w:hAnsi="Times New Roman" w:cs="Times New Roman"/>
          <w:sz w:val="24"/>
          <w:szCs w:val="24"/>
        </w:rPr>
        <w:t xml:space="preserve"> w zakładce </w:t>
      </w:r>
      <w:r w:rsidR="00D45B2C">
        <w:rPr>
          <w:rFonts w:ascii="Times New Roman" w:hAnsi="Times New Roman" w:cs="Times New Roman"/>
          <w:sz w:val="24"/>
          <w:szCs w:val="24"/>
        </w:rPr>
        <w:t xml:space="preserve">Dla Mieszkańca - </w:t>
      </w:r>
      <w:r w:rsidRPr="002C51D6">
        <w:rPr>
          <w:rFonts w:ascii="Times New Roman" w:hAnsi="Times New Roman" w:cs="Times New Roman"/>
          <w:sz w:val="24"/>
          <w:szCs w:val="24"/>
        </w:rPr>
        <w:t xml:space="preserve">Budżet Obywatelski, </w:t>
      </w:r>
      <w:r w:rsidR="00B33597" w:rsidRPr="002C51D6">
        <w:rPr>
          <w:rFonts w:ascii="Times New Roman" w:hAnsi="Times New Roman" w:cs="Times New Roman"/>
          <w:sz w:val="24"/>
          <w:szCs w:val="24"/>
        </w:rPr>
        <w:t xml:space="preserve">w dniach 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</w:t>
      </w:r>
      <w:r w:rsidR="0081198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36A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września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81198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5021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do</w:t>
      </w:r>
      <w:r w:rsidR="001D3607"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6A3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7733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8119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6A3B">
        <w:rPr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81198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5021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</w:t>
      </w:r>
    </w:p>
    <w:p w14:paraId="6D01D2EC" w14:textId="77777777" w:rsidR="00184C0C" w:rsidRPr="002C51D6" w:rsidRDefault="00184C0C" w:rsidP="00B247CA">
      <w:pPr>
        <w:pStyle w:val="NormalnyWeb"/>
        <w:jc w:val="both"/>
        <w:rPr>
          <w:rFonts w:eastAsiaTheme="minorHAnsi"/>
          <w:b/>
          <w:bCs/>
          <w:lang w:eastAsia="en-US"/>
        </w:rPr>
      </w:pPr>
      <w:r w:rsidRPr="002C51D6">
        <w:rPr>
          <w:rFonts w:eastAsiaTheme="minorHAnsi"/>
          <w:b/>
          <w:bCs/>
          <w:lang w:eastAsia="en-US"/>
        </w:rPr>
        <w:t>Do wniosku dołącza się listę poparcia podpisaną przez co najmniej 7 mieszkańców, którzy ukończyli 18 rok życia i są zameldowani na terenie, którego dotyczy składany wniosek.</w:t>
      </w:r>
    </w:p>
    <w:p w14:paraId="7A058C82" w14:textId="3EC45231" w:rsidR="00627EE6" w:rsidRDefault="005C7A50" w:rsidP="005C7A50">
      <w:pPr>
        <w:pStyle w:val="NormalnyWeb"/>
        <w:jc w:val="both"/>
      </w:pPr>
      <w:r>
        <w:t xml:space="preserve">Wypełnione i podpisane </w:t>
      </w:r>
      <w:r w:rsidR="00AE1576">
        <w:t>wnioski</w:t>
      </w:r>
      <w:r>
        <w:t xml:space="preserve"> w wersji papierowej należy składać </w:t>
      </w:r>
      <w:r w:rsidR="004A45A8">
        <w:t>w Punkcie In</w:t>
      </w:r>
      <w:r w:rsidR="00B33597">
        <w:t>formacyjnym</w:t>
      </w:r>
      <w:r w:rsidR="004A45A8">
        <w:t xml:space="preserve"> Urzędu Miasta i Gminy w Górze</w:t>
      </w:r>
      <w:r>
        <w:t>, lub wysyłać na adres: Urząd Mi</w:t>
      </w:r>
      <w:r w:rsidR="004A45A8">
        <w:t>asta i Gminy w Górze</w:t>
      </w:r>
      <w:r>
        <w:t xml:space="preserve">, ul. </w:t>
      </w:r>
      <w:r w:rsidR="004A45A8">
        <w:t>Mickiewicza 1</w:t>
      </w:r>
      <w:r>
        <w:t xml:space="preserve">, </w:t>
      </w:r>
      <w:r w:rsidR="004A45A8">
        <w:t>56-200 Góra</w:t>
      </w:r>
      <w:r>
        <w:t xml:space="preserve"> z dopiskiem </w:t>
      </w:r>
      <w:r>
        <w:rPr>
          <w:rStyle w:val="Pogrubienie"/>
        </w:rPr>
        <w:t>„</w:t>
      </w:r>
      <w:r w:rsidR="00AE1576">
        <w:rPr>
          <w:rStyle w:val="Pogrubienie"/>
        </w:rPr>
        <w:t>BUDŻET OBYWATELSKI</w:t>
      </w:r>
      <w:r>
        <w:rPr>
          <w:rStyle w:val="Pogrubienie"/>
        </w:rPr>
        <w:t>”</w:t>
      </w:r>
      <w:r>
        <w:t xml:space="preserve">. </w:t>
      </w:r>
      <w:r w:rsidR="00AE1576">
        <w:t>Wnioski</w:t>
      </w:r>
      <w:r>
        <w:t xml:space="preserve"> mo</w:t>
      </w:r>
      <w:r w:rsidR="00AE1576">
        <w:t>żna</w:t>
      </w:r>
      <w:r>
        <w:t xml:space="preserve"> </w:t>
      </w:r>
      <w:r w:rsidR="00AE1576">
        <w:t>również składać</w:t>
      </w:r>
      <w:r>
        <w:t xml:space="preserve"> drogą elektroniczną. W tym wypadku należy </w:t>
      </w:r>
      <w:r w:rsidR="00627EE6">
        <w:t>wypełniony wniosek</w:t>
      </w:r>
      <w:r w:rsidR="00ED318A">
        <w:t xml:space="preserve"> wraz z załącznikami przesłać w formie </w:t>
      </w:r>
      <w:proofErr w:type="spellStart"/>
      <w:r w:rsidR="00ED318A">
        <w:t>scanu</w:t>
      </w:r>
      <w:proofErr w:type="spellEnd"/>
      <w:r>
        <w:t xml:space="preserve">  na adres</w:t>
      </w:r>
      <w:r w:rsidR="00B33597">
        <w:t xml:space="preserve"> e-mail</w:t>
      </w:r>
      <w:r>
        <w:t xml:space="preserve">: </w:t>
      </w:r>
      <w:hyperlink r:id="rId6" w:history="1">
        <w:r w:rsidR="00D85193" w:rsidRPr="00011AD2">
          <w:rPr>
            <w:rStyle w:val="Hipercze"/>
          </w:rPr>
          <w:t>budzetobywatelski@gora.com.pl</w:t>
        </w:r>
      </w:hyperlink>
      <w:r>
        <w:t xml:space="preserve"> </w:t>
      </w:r>
    </w:p>
    <w:p w14:paraId="41EC6345" w14:textId="67482C82" w:rsidR="005C7A50" w:rsidRDefault="00627EE6" w:rsidP="005C7A50">
      <w:pPr>
        <w:pStyle w:val="NormalnyWeb"/>
        <w:jc w:val="both"/>
      </w:pPr>
      <w:r>
        <w:rPr>
          <w:rStyle w:val="Pogrubienie"/>
          <w:u w:val="single"/>
        </w:rPr>
        <w:t>Wniosek zgłoszeniowy złożony w wersji papierowej lub drog</w:t>
      </w:r>
      <w:r w:rsidR="00D45B2C">
        <w:rPr>
          <w:rStyle w:val="Pogrubienie"/>
          <w:u w:val="single"/>
        </w:rPr>
        <w:t>ą</w:t>
      </w:r>
      <w:r>
        <w:rPr>
          <w:rStyle w:val="Pogrubienie"/>
          <w:u w:val="single"/>
        </w:rPr>
        <w:t xml:space="preserve"> elektroniczną</w:t>
      </w:r>
      <w:r w:rsidR="005C7A50"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t xml:space="preserve">traktowany </w:t>
      </w:r>
      <w:r w:rsidR="005C7A50">
        <w:rPr>
          <w:rStyle w:val="Pogrubienie"/>
          <w:u w:val="single"/>
        </w:rPr>
        <w:t>jest jako ostateczn</w:t>
      </w:r>
      <w:r w:rsidR="005501B8">
        <w:rPr>
          <w:rStyle w:val="Pogrubienie"/>
          <w:u w:val="single"/>
        </w:rPr>
        <w:t>y</w:t>
      </w:r>
      <w:r w:rsidR="00656CA9">
        <w:rPr>
          <w:rStyle w:val="Pogrubienie"/>
          <w:u w:val="single"/>
        </w:rPr>
        <w:t>, do które</w:t>
      </w:r>
      <w:r w:rsidR="005501B8">
        <w:rPr>
          <w:rStyle w:val="Pogrubienie"/>
          <w:u w:val="single"/>
        </w:rPr>
        <w:t>go</w:t>
      </w:r>
      <w:r w:rsidR="00656CA9">
        <w:rPr>
          <w:rStyle w:val="Pogrubienie"/>
          <w:u w:val="single"/>
        </w:rPr>
        <w:t xml:space="preserve"> nie można</w:t>
      </w:r>
      <w:r w:rsidR="005C7A50">
        <w:rPr>
          <w:rStyle w:val="Pogrubienie"/>
          <w:u w:val="single"/>
        </w:rPr>
        <w:t xml:space="preserve"> </w:t>
      </w:r>
      <w:r w:rsidR="00656CA9">
        <w:rPr>
          <w:rStyle w:val="Pogrubienie"/>
          <w:u w:val="single"/>
        </w:rPr>
        <w:t xml:space="preserve">wnosić </w:t>
      </w:r>
      <w:r w:rsidR="005C7A50">
        <w:rPr>
          <w:rStyle w:val="Pogrubienie"/>
          <w:u w:val="single"/>
        </w:rPr>
        <w:t xml:space="preserve">poprawek. </w:t>
      </w:r>
    </w:p>
    <w:p w14:paraId="24A91447" w14:textId="77777777" w:rsidR="005C7A50" w:rsidRDefault="005C7A50" w:rsidP="005C7A50">
      <w:pPr>
        <w:pStyle w:val="NormalnyWeb"/>
        <w:jc w:val="both"/>
      </w:pPr>
      <w:r>
        <w:rPr>
          <w:rStyle w:val="Pogrubienie"/>
        </w:rPr>
        <w:t>GDZIE SZUKAĆ INFORMACJI?</w:t>
      </w:r>
    </w:p>
    <w:p w14:paraId="057BA2D7" w14:textId="29A5A38B" w:rsidR="006320B6" w:rsidRDefault="006320B6" w:rsidP="005C7A50">
      <w:pPr>
        <w:pStyle w:val="NormalnyWeb"/>
        <w:jc w:val="both"/>
      </w:pPr>
      <w:r>
        <w:t>I</w:t>
      </w:r>
      <w:r w:rsidR="005C7A50">
        <w:t xml:space="preserve">nformacji </w:t>
      </w:r>
      <w:r>
        <w:t xml:space="preserve">dotyczących procedury zgłaszania wniosków oraz głosowania </w:t>
      </w:r>
      <w:r w:rsidR="005C7A50">
        <w:t xml:space="preserve">udziela </w:t>
      </w:r>
      <w:r w:rsidR="000B3B48">
        <w:t xml:space="preserve">Patrycja </w:t>
      </w:r>
      <w:proofErr w:type="spellStart"/>
      <w:r w:rsidR="000B3B48">
        <w:t>Pamrocka</w:t>
      </w:r>
      <w:proofErr w:type="spellEnd"/>
      <w:r w:rsidR="000B3B48">
        <w:t xml:space="preserve"> </w:t>
      </w:r>
      <w:r w:rsidR="00ED318A">
        <w:t xml:space="preserve">pracownik </w:t>
      </w:r>
      <w:r w:rsidR="00572256">
        <w:t>Wydziału Finansów</w:t>
      </w:r>
      <w:r w:rsidR="005C7A50">
        <w:t>, pod nr telefonu</w:t>
      </w:r>
      <w:r>
        <w:t xml:space="preserve"> </w:t>
      </w:r>
      <w:r w:rsidR="00572256">
        <w:t>65</w:t>
      </w:r>
      <w:r w:rsidR="005C7A50">
        <w:t xml:space="preserve"> </w:t>
      </w:r>
      <w:r w:rsidR="00572256">
        <w:t>544</w:t>
      </w:r>
      <w:r w:rsidR="005C7A50">
        <w:t xml:space="preserve"> </w:t>
      </w:r>
      <w:r w:rsidR="00572256">
        <w:t>36 13</w:t>
      </w:r>
      <w:r w:rsidR="005C7A50">
        <w:t xml:space="preserve">, </w:t>
      </w:r>
      <w:r w:rsidR="00572256">
        <w:t xml:space="preserve">w godzinach </w:t>
      </w:r>
      <w:r w:rsidR="00724B4C">
        <w:t>pracy Urzędu</w:t>
      </w:r>
      <w:r w:rsidR="00811984">
        <w:t>,</w:t>
      </w:r>
      <w:r w:rsidR="001D3607">
        <w:t xml:space="preserve"> </w:t>
      </w:r>
      <w:r w:rsidR="00A72B9A">
        <w:t>e</w:t>
      </w:r>
      <w:r w:rsidR="005C7A50" w:rsidRPr="00D45B2C">
        <w:t xml:space="preserve">-mail: </w:t>
      </w:r>
      <w:hyperlink r:id="rId7" w:history="1">
        <w:r w:rsidR="00D85193" w:rsidRPr="00011AD2">
          <w:rPr>
            <w:rStyle w:val="Hipercze"/>
          </w:rPr>
          <w:t>budzetobywatelski@gora.com.pl</w:t>
        </w:r>
      </w:hyperlink>
    </w:p>
    <w:p w14:paraId="7322CAAC" w14:textId="77777777" w:rsidR="005C7A50" w:rsidRDefault="006320B6" w:rsidP="005C7A50">
      <w:pPr>
        <w:pStyle w:val="NormalnyWeb"/>
        <w:jc w:val="both"/>
      </w:pPr>
      <w:r>
        <w:t xml:space="preserve">Wszelkie informacje na bieżąco będą publikowane </w:t>
      </w:r>
      <w:r w:rsidR="005C7A50">
        <w:t xml:space="preserve">na stronie internetowej: </w:t>
      </w:r>
      <w:hyperlink r:id="rId8" w:history="1">
        <w:r w:rsidR="00A72B9A" w:rsidRPr="00174A8C">
          <w:rPr>
            <w:rStyle w:val="Hipercze"/>
          </w:rPr>
          <w:t>www.gora.com.pl</w:t>
        </w:r>
      </w:hyperlink>
      <w:r w:rsidR="005C7A50">
        <w:t xml:space="preserve"> w zakładce Budżet Obywatelski</w:t>
      </w:r>
    </w:p>
    <w:p w14:paraId="18C62E02" w14:textId="796CE9FF" w:rsidR="005C7A50" w:rsidRDefault="007A42BD" w:rsidP="00D167C3">
      <w:pPr>
        <w:pStyle w:val="NormalnyWeb"/>
        <w:spacing w:after="60" w:afterAutospacing="0"/>
        <w:jc w:val="both"/>
      </w:pPr>
      <w:r>
        <w:t xml:space="preserve">W </w:t>
      </w:r>
      <w:r w:rsidR="007E479F">
        <w:t xml:space="preserve">przypadku pytań dotyczących konkretnych </w:t>
      </w:r>
      <w:r>
        <w:t>zadań inwestycyjnych</w:t>
      </w:r>
      <w:r w:rsidR="005C7A50">
        <w:t xml:space="preserve">, </w:t>
      </w:r>
      <w:r w:rsidR="007E479F">
        <w:t xml:space="preserve">ich zgodności </w:t>
      </w:r>
      <w:r w:rsidR="007E479F">
        <w:br/>
        <w:t>z obowiązującym prawem, z planami zagospodarowania przestrzennego</w:t>
      </w:r>
      <w:r w:rsidR="00811984">
        <w:t>,</w:t>
      </w:r>
      <w:r w:rsidR="007E479F">
        <w:t xml:space="preserve"> a także </w:t>
      </w:r>
      <w:r w:rsidR="00D167C3">
        <w:t>wstępnego oszacowania</w:t>
      </w:r>
      <w:r w:rsidR="007E479F">
        <w:t xml:space="preserve"> kosztów realizacji zadania </w:t>
      </w:r>
      <w:r w:rsidR="005C7A50">
        <w:t xml:space="preserve">można skorzystać z pomocy pracowników </w:t>
      </w:r>
      <w:r w:rsidR="007E479F" w:rsidRPr="00ED318A">
        <w:t xml:space="preserve">Wydziału </w:t>
      </w:r>
      <w:r w:rsidR="007E479F" w:rsidRPr="00D45B2C">
        <w:t xml:space="preserve">Planowania i Realizacji Inwestycji </w:t>
      </w:r>
      <w:r w:rsidR="005C7A50" w:rsidRPr="00D45B2C">
        <w:t>Urzędu Mi</w:t>
      </w:r>
      <w:r w:rsidR="007E479F" w:rsidRPr="00D45B2C">
        <w:t xml:space="preserve">asta i Gminy w Górze </w:t>
      </w:r>
      <w:r w:rsidR="00ED318A" w:rsidRPr="00D45B2C">
        <w:rPr>
          <w:rStyle w:val="Pogrubienie"/>
        </w:rPr>
        <w:t xml:space="preserve">od poniedziałku </w:t>
      </w:r>
      <w:r w:rsidR="00ED318A" w:rsidRPr="00D45B2C">
        <w:rPr>
          <w:rStyle w:val="Pogrubienie"/>
        </w:rPr>
        <w:br/>
        <w:t xml:space="preserve">do </w:t>
      </w:r>
      <w:r w:rsidR="00F07745" w:rsidRPr="00D45B2C">
        <w:rPr>
          <w:rStyle w:val="Pogrubienie"/>
        </w:rPr>
        <w:t>piątku</w:t>
      </w:r>
      <w:r w:rsidR="00ED318A" w:rsidRPr="00D45B2C">
        <w:rPr>
          <w:b/>
        </w:rPr>
        <w:t xml:space="preserve"> godzinach 13.00 – 14.00</w:t>
      </w:r>
      <w:r w:rsidR="00ED318A" w:rsidRPr="00D45B2C">
        <w:t xml:space="preserve"> </w:t>
      </w:r>
      <w:r w:rsidR="005C7A50" w:rsidRPr="00D45B2C">
        <w:t xml:space="preserve">pok. </w:t>
      </w:r>
      <w:r w:rsidR="007E479F" w:rsidRPr="00D45B2C">
        <w:t>113</w:t>
      </w:r>
      <w:r w:rsidR="005C7A50" w:rsidRPr="00D45B2C">
        <w:t>.</w:t>
      </w:r>
      <w:r w:rsidR="007E479F" w:rsidRPr="00D45B2C">
        <w:t xml:space="preserve"> </w:t>
      </w:r>
      <w:r w:rsidR="005C7A50" w:rsidRPr="00D45B2C">
        <w:t>Informacji udziela</w:t>
      </w:r>
      <w:r w:rsidR="002D33AC" w:rsidRPr="00D45B2C">
        <w:t xml:space="preserve"> </w:t>
      </w:r>
      <w:r w:rsidR="00ED318A" w:rsidRPr="00D45B2C">
        <w:t>Wojciech Domański</w:t>
      </w:r>
      <w:r w:rsidR="007E479F" w:rsidRPr="00D45B2C">
        <w:t xml:space="preserve"> – </w:t>
      </w:r>
      <w:r w:rsidR="00ED318A" w:rsidRPr="00D45B2C">
        <w:t xml:space="preserve"> z-ca </w:t>
      </w:r>
      <w:r w:rsidR="007E479F" w:rsidRPr="00D45B2C">
        <w:t>naczelnik</w:t>
      </w:r>
      <w:r w:rsidR="00ED318A" w:rsidRPr="00D45B2C">
        <w:t>a</w:t>
      </w:r>
      <w:r w:rsidR="007E479F" w:rsidRPr="00D45B2C">
        <w:t xml:space="preserve"> tel. 65 544 36 </w:t>
      </w:r>
      <w:r w:rsidR="00ED318A" w:rsidRPr="00D45B2C">
        <w:t>46</w:t>
      </w:r>
      <w:r w:rsidR="00D45B2C">
        <w:t>.</w:t>
      </w:r>
    </w:p>
    <w:p w14:paraId="05DFD095" w14:textId="77777777" w:rsidR="005C7A50" w:rsidRDefault="005C7A50" w:rsidP="005C7A50">
      <w:pPr>
        <w:pStyle w:val="NormalnyWeb"/>
        <w:jc w:val="both"/>
      </w:pPr>
      <w:r>
        <w:rPr>
          <w:rStyle w:val="Pogrubienie"/>
        </w:rPr>
        <w:t xml:space="preserve">KTO BĘDZIE WYBIERAŁ PROJEKTY POD GŁOSOWANIE? </w:t>
      </w:r>
    </w:p>
    <w:p w14:paraId="76518D09" w14:textId="684E98D5" w:rsidR="00ED318A" w:rsidRPr="0054195E" w:rsidRDefault="005C7A50" w:rsidP="005C7A50">
      <w:pPr>
        <w:pStyle w:val="NormalnyWeb"/>
        <w:jc w:val="both"/>
        <w:rPr>
          <w:rStyle w:val="Pogrubienie"/>
          <w:b w:val="0"/>
          <w:bCs w:val="0"/>
        </w:rPr>
      </w:pPr>
      <w:r>
        <w:t xml:space="preserve">Weryfikacji projektów pod względem formalno-prawnym dokona </w:t>
      </w:r>
      <w:r w:rsidR="007E479F">
        <w:t>komisja powołana przez Burmistrza Góry</w:t>
      </w:r>
      <w:r w:rsidR="00ED318A">
        <w:t xml:space="preserve"> zarządzeniem nr </w:t>
      </w:r>
      <w:r w:rsidR="002915E5">
        <w:t>192/22</w:t>
      </w:r>
      <w:r w:rsidR="002D33AC">
        <w:t xml:space="preserve"> z dnia </w:t>
      </w:r>
      <w:r w:rsidR="00811984">
        <w:t>20 lipca 202</w:t>
      </w:r>
      <w:r w:rsidR="002915E5">
        <w:t>2</w:t>
      </w:r>
      <w:r w:rsidR="00755D7D">
        <w:t xml:space="preserve">. </w:t>
      </w:r>
      <w:r w:rsidR="00492101">
        <w:t xml:space="preserve">Do głosowania przedstawione zostaną jedynie zadania, które będą zgodne z zapisami </w:t>
      </w:r>
      <w:r w:rsidR="00184C0C" w:rsidRPr="002D33AC">
        <w:t>Uchwały nr IV/11/18 Rady Miejskiej Góry z dnia 20 grudnia 2018 r w sprawie budżetu obywatelskiego Gminy Góra.</w:t>
      </w:r>
    </w:p>
    <w:p w14:paraId="319C9937" w14:textId="77777777" w:rsidR="00184C0C" w:rsidRDefault="00184C0C" w:rsidP="005C7A50">
      <w:pPr>
        <w:pStyle w:val="NormalnyWeb"/>
        <w:jc w:val="both"/>
        <w:rPr>
          <w:rStyle w:val="Pogrubienie"/>
        </w:rPr>
      </w:pPr>
      <w:r>
        <w:rPr>
          <w:rStyle w:val="Pogrubienie"/>
        </w:rPr>
        <w:t>KTO MOŻE GŁOSOWAĆ?</w:t>
      </w:r>
    </w:p>
    <w:p w14:paraId="5FAEB210" w14:textId="77777777" w:rsidR="00B247CA" w:rsidRPr="00236A3B" w:rsidRDefault="00184C0C" w:rsidP="00ED318A">
      <w:pPr>
        <w:jc w:val="both"/>
        <w:rPr>
          <w:rFonts w:ascii="Times New Roman" w:hAnsi="Times New Roman" w:cs="Times New Roman"/>
          <w:sz w:val="24"/>
          <w:szCs w:val="24"/>
        </w:rPr>
      </w:pPr>
      <w:r w:rsidRPr="00236A3B">
        <w:rPr>
          <w:rFonts w:ascii="Times New Roman" w:hAnsi="Times New Roman" w:cs="Times New Roman"/>
          <w:sz w:val="24"/>
          <w:szCs w:val="24"/>
        </w:rPr>
        <w:t>Głosować mogą osoby, które ukończyły 18 rok życia i są zameldowane na terenie</w:t>
      </w:r>
      <w:r w:rsidR="00703C40" w:rsidRPr="00236A3B">
        <w:rPr>
          <w:rFonts w:ascii="Times New Roman" w:hAnsi="Times New Roman" w:cs="Times New Roman"/>
          <w:sz w:val="24"/>
          <w:szCs w:val="24"/>
        </w:rPr>
        <w:t xml:space="preserve"> Gminy Góra.</w:t>
      </w:r>
      <w:r w:rsidR="00A22D01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3C40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O</w:t>
      </w:r>
      <w:r w:rsidR="00A22D01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soby zameldowane na terenie miasta głosować mogą jedynie na zadania dotyczące miasta, natomiast osoby zameldowane na terenie wiejskim, głosować mogą na zadania dotyczące  obszaru sołectw.</w:t>
      </w:r>
    </w:p>
    <w:p w14:paraId="4BF1FCE8" w14:textId="77777777" w:rsidR="005C7A50" w:rsidRDefault="00492101" w:rsidP="005C7A50">
      <w:pPr>
        <w:pStyle w:val="NormalnyWeb"/>
        <w:jc w:val="both"/>
      </w:pPr>
      <w:r>
        <w:rPr>
          <w:rStyle w:val="Pogrubienie"/>
        </w:rPr>
        <w:lastRenderedPageBreak/>
        <w:t>JAK</w:t>
      </w:r>
      <w:r w:rsidR="005C7A50">
        <w:rPr>
          <w:rStyle w:val="Pogrubienie"/>
        </w:rPr>
        <w:t xml:space="preserve"> GŁOSOWAĆ ?</w:t>
      </w:r>
    </w:p>
    <w:p w14:paraId="1D803C1B" w14:textId="77777777" w:rsidR="005C7A50" w:rsidRDefault="00492101" w:rsidP="005C7A50">
      <w:pPr>
        <w:pStyle w:val="NormalnyWeb"/>
        <w:jc w:val="both"/>
      </w:pPr>
      <w:r>
        <w:t xml:space="preserve">Głosować można tylko </w:t>
      </w:r>
      <w:r w:rsidR="00184C0C">
        <w:t xml:space="preserve">raz i </w:t>
      </w:r>
      <w:r>
        <w:t>na</w:t>
      </w:r>
      <w:r w:rsidR="005C7A50">
        <w:t xml:space="preserve"> </w:t>
      </w:r>
      <w:r>
        <w:t>jedno z zadań umieszczonych na liście projektów</w:t>
      </w:r>
      <w:r w:rsidR="00ED318A">
        <w:t xml:space="preserve"> danej puli według miejsca zameldowania</w:t>
      </w:r>
      <w:r w:rsidR="005C7A50">
        <w:t xml:space="preserve">. Lista oraz opisy projektów będą </w:t>
      </w:r>
      <w:r>
        <w:t>o</w:t>
      </w:r>
      <w:r w:rsidR="005C7A50">
        <w:t xml:space="preserve">publikowane na stronie internetowej: </w:t>
      </w:r>
      <w:hyperlink r:id="rId9" w:history="1">
        <w:r w:rsidRPr="00174A8C">
          <w:rPr>
            <w:rStyle w:val="Hipercze"/>
          </w:rPr>
          <w:t>www.gora.com.pl</w:t>
        </w:r>
      </w:hyperlink>
      <w:r w:rsidR="005C7A50">
        <w:t xml:space="preserve"> w zakładce </w:t>
      </w:r>
      <w:r>
        <w:t>Budżet Obywatelski</w:t>
      </w:r>
      <w:r w:rsidR="005C7A50">
        <w:t xml:space="preserve">. </w:t>
      </w:r>
    </w:p>
    <w:p w14:paraId="5B8E99E5" w14:textId="77777777" w:rsidR="005C7A50" w:rsidRDefault="005C7A50" w:rsidP="005C7A50">
      <w:pPr>
        <w:pStyle w:val="NormalnyWeb"/>
        <w:jc w:val="both"/>
      </w:pPr>
      <w:r>
        <w:rPr>
          <w:rStyle w:val="Pogrubienie"/>
        </w:rPr>
        <w:t>KIEDY I  GDZIE GŁOSOWANIE ?</w:t>
      </w:r>
    </w:p>
    <w:p w14:paraId="08B2C7FA" w14:textId="6259D073" w:rsidR="005C7A50" w:rsidRDefault="005C7A50" w:rsidP="005C7A50">
      <w:pPr>
        <w:pStyle w:val="NormalnyWeb"/>
        <w:jc w:val="both"/>
      </w:pPr>
      <w:r>
        <w:t>Głosowanie odb</w:t>
      </w:r>
      <w:r w:rsidR="00492101">
        <w:t>ędzie</w:t>
      </w:r>
      <w:r>
        <w:t xml:space="preserve"> się w dniach </w:t>
      </w:r>
      <w:r w:rsidR="00811984">
        <w:rPr>
          <w:rStyle w:val="Pogrubienie"/>
        </w:rPr>
        <w:t>1</w:t>
      </w:r>
      <w:r w:rsidR="00F77339">
        <w:rPr>
          <w:rStyle w:val="Pogrubienie"/>
        </w:rPr>
        <w:t>8</w:t>
      </w:r>
      <w:r w:rsidR="00236A3B">
        <w:rPr>
          <w:rStyle w:val="Pogrubienie"/>
        </w:rPr>
        <w:t xml:space="preserve"> – </w:t>
      </w:r>
      <w:r w:rsidR="002915E5">
        <w:rPr>
          <w:rStyle w:val="Pogrubienie"/>
        </w:rPr>
        <w:t>31</w:t>
      </w:r>
      <w:r w:rsidR="00236A3B">
        <w:rPr>
          <w:rStyle w:val="Pogrubienie"/>
        </w:rPr>
        <w:t xml:space="preserve"> października</w:t>
      </w:r>
      <w:r w:rsidR="00492101">
        <w:rPr>
          <w:rStyle w:val="Pogrubienie"/>
        </w:rPr>
        <w:t xml:space="preserve"> br. </w:t>
      </w:r>
      <w:r>
        <w:t xml:space="preserve">poprzez wypełnienie karty </w:t>
      </w:r>
      <w:r w:rsidR="00236A3B">
        <w:br/>
      </w:r>
      <w:r>
        <w:t xml:space="preserve">do głosowania i wrzucenie jej do urny </w:t>
      </w:r>
      <w:r w:rsidR="00ED318A">
        <w:t xml:space="preserve">umieszczonej </w:t>
      </w:r>
      <w:r>
        <w:t>w Punkcie Obsługi Interesanta w Urzędzie Mi</w:t>
      </w:r>
      <w:r w:rsidR="00492101">
        <w:t>asta i Gminy w Górze</w:t>
      </w:r>
      <w:r>
        <w:t xml:space="preserve">. Dopuszcza się oddanie głosu </w:t>
      </w:r>
      <w:r w:rsidR="00236D28">
        <w:t>przesłanego pocztą</w:t>
      </w:r>
      <w:r>
        <w:t xml:space="preserve"> na adres: Urząd Mi</w:t>
      </w:r>
      <w:r w:rsidR="00236D28">
        <w:t>asta i Gminy w Górze</w:t>
      </w:r>
      <w:r>
        <w:t xml:space="preserve">, ul. </w:t>
      </w:r>
      <w:r w:rsidR="00236D28">
        <w:t>Mickiewicza 1</w:t>
      </w:r>
      <w:r>
        <w:t xml:space="preserve">, </w:t>
      </w:r>
      <w:r w:rsidR="00236D28">
        <w:t xml:space="preserve">56-200 Góra </w:t>
      </w:r>
      <w:r>
        <w:t xml:space="preserve">z dopiskiem </w:t>
      </w:r>
      <w:r>
        <w:rPr>
          <w:rStyle w:val="Pogrubienie"/>
        </w:rPr>
        <w:t>„</w:t>
      </w:r>
      <w:r w:rsidR="00236D28">
        <w:rPr>
          <w:rStyle w:val="Pogrubienie"/>
        </w:rPr>
        <w:t>BUDŻET OBYWATELSKI</w:t>
      </w:r>
      <w:r>
        <w:rPr>
          <w:rStyle w:val="Pogrubienie"/>
        </w:rPr>
        <w:t>”</w:t>
      </w:r>
      <w:r>
        <w:t xml:space="preserve"> (li</w:t>
      </w:r>
      <w:r w:rsidR="00236D28">
        <w:t>czy się data wpływu do urzędu</w:t>
      </w:r>
      <w:r w:rsidR="00ED318A">
        <w:t>)</w:t>
      </w:r>
      <w:r w:rsidR="00D45B2C">
        <w:t>.</w:t>
      </w:r>
    </w:p>
    <w:p w14:paraId="4DAE76DE" w14:textId="29799A95" w:rsidR="00755D7D" w:rsidRDefault="00755D7D" w:rsidP="005C7A50">
      <w:pPr>
        <w:pStyle w:val="NormalnyWeb"/>
        <w:jc w:val="both"/>
      </w:pPr>
      <w:r>
        <w:t xml:space="preserve">Głos można oddać także drogą elektroniczną. W tym wypadku należy wypełnioną kartę </w:t>
      </w:r>
      <w:r>
        <w:br/>
        <w:t xml:space="preserve">do głosowania przesłać w formie </w:t>
      </w:r>
      <w:proofErr w:type="spellStart"/>
      <w:r>
        <w:t>scanu</w:t>
      </w:r>
      <w:proofErr w:type="spellEnd"/>
      <w:r>
        <w:t xml:space="preserve">  na adres e-mail: </w:t>
      </w:r>
      <w:hyperlink r:id="rId10" w:history="1">
        <w:r w:rsidR="00D85193" w:rsidRPr="00011AD2">
          <w:rPr>
            <w:rStyle w:val="Hipercze"/>
          </w:rPr>
          <w:t>budzetobywatelski@gora.com.pl</w:t>
        </w:r>
      </w:hyperlink>
      <w:r>
        <w:t xml:space="preserve"> </w:t>
      </w:r>
    </w:p>
    <w:p w14:paraId="39131391" w14:textId="77777777" w:rsidR="005C7A50" w:rsidRDefault="005C7A50" w:rsidP="005C7A50">
      <w:pPr>
        <w:pStyle w:val="NormalnyWeb"/>
        <w:jc w:val="both"/>
      </w:pPr>
      <w:r>
        <w:rPr>
          <w:rStyle w:val="Pogrubienie"/>
        </w:rPr>
        <w:t>KIEDY WYNIKI GŁOSOWANIA?</w:t>
      </w:r>
    </w:p>
    <w:p w14:paraId="2BE27140" w14:textId="6300C70D" w:rsidR="005C7A50" w:rsidRDefault="005C7A50" w:rsidP="005C7A50">
      <w:pPr>
        <w:pStyle w:val="NormalnyWeb"/>
        <w:jc w:val="both"/>
      </w:pPr>
      <w:r>
        <w:t xml:space="preserve">Wyniki głosowania poznamy </w:t>
      </w:r>
      <w:r w:rsidR="00811984">
        <w:rPr>
          <w:rStyle w:val="Pogrubienie"/>
        </w:rPr>
        <w:t>8</w:t>
      </w:r>
      <w:r w:rsidR="00236A3B">
        <w:rPr>
          <w:rStyle w:val="Pogrubienie"/>
        </w:rPr>
        <w:t xml:space="preserve"> listopada</w:t>
      </w:r>
      <w:r w:rsidR="00044017">
        <w:rPr>
          <w:rStyle w:val="Pogrubienie"/>
        </w:rPr>
        <w:t xml:space="preserve"> br.</w:t>
      </w:r>
      <w:r>
        <w:t xml:space="preserve"> Będą one ogłoszone na stronie internetowej, </w:t>
      </w:r>
      <w:r w:rsidR="00D167C3">
        <w:br/>
      </w:r>
      <w:r>
        <w:t>na tablicy ogłoszeń Urzędu Mi</w:t>
      </w:r>
      <w:r w:rsidR="00044017">
        <w:t>asta i Gminy w Górze or</w:t>
      </w:r>
      <w:r w:rsidR="00811984">
        <w:t>az w</w:t>
      </w:r>
      <w:r>
        <w:t xml:space="preserve"> lokalnych mediach</w:t>
      </w:r>
      <w:r w:rsidR="00D167C3">
        <w:t>.</w:t>
      </w:r>
    </w:p>
    <w:p w14:paraId="2FE130CE" w14:textId="45B34EF1" w:rsidR="00F07745" w:rsidRPr="00F07745" w:rsidRDefault="00F07745" w:rsidP="005C7A50">
      <w:pPr>
        <w:pStyle w:val="NormalnyWeb"/>
        <w:jc w:val="both"/>
        <w:rPr>
          <w:b/>
          <w:bCs/>
        </w:rPr>
      </w:pPr>
      <w:r w:rsidRPr="00F07745">
        <w:rPr>
          <w:b/>
          <w:bCs/>
        </w:rPr>
        <w:t>TERMINARZ BUDŻETU OBYWATELSKIEGO NA ROK 202</w:t>
      </w:r>
      <w:r w:rsidR="00F77339">
        <w:rPr>
          <w:b/>
          <w:bCs/>
        </w:rPr>
        <w:t>4</w:t>
      </w:r>
      <w:r w:rsidRPr="00F07745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5"/>
        <w:gridCol w:w="4237"/>
      </w:tblGrid>
      <w:tr w:rsidR="00F07745" w:rsidRPr="00385A04" w14:paraId="31F507E5" w14:textId="77777777" w:rsidTr="00F07745">
        <w:trPr>
          <w:jc w:val="center"/>
        </w:trPr>
        <w:tc>
          <w:tcPr>
            <w:tcW w:w="4805" w:type="dxa"/>
            <w:tcBorders>
              <w:top w:val="single" w:sz="12" w:space="0" w:color="auto"/>
              <w:bottom w:val="single" w:sz="12" w:space="0" w:color="auto"/>
            </w:tcBorders>
          </w:tcPr>
          <w:p w14:paraId="4B6FA07E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TERMIN</w:t>
            </w:r>
          </w:p>
        </w:tc>
        <w:tc>
          <w:tcPr>
            <w:tcW w:w="4237" w:type="dxa"/>
            <w:tcBorders>
              <w:top w:val="single" w:sz="12" w:space="0" w:color="auto"/>
              <w:bottom w:val="single" w:sz="12" w:space="0" w:color="auto"/>
            </w:tcBorders>
          </w:tcPr>
          <w:p w14:paraId="146CEE0C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ZADANIE</w:t>
            </w:r>
          </w:p>
        </w:tc>
      </w:tr>
      <w:tr w:rsidR="00F07745" w:rsidRPr="00385A04" w14:paraId="723EB9A5" w14:textId="77777777" w:rsidTr="00F07745">
        <w:trPr>
          <w:trHeight w:val="471"/>
          <w:jc w:val="center"/>
        </w:trPr>
        <w:tc>
          <w:tcPr>
            <w:tcW w:w="4805" w:type="dxa"/>
            <w:tcBorders>
              <w:top w:val="single" w:sz="12" w:space="0" w:color="auto"/>
            </w:tcBorders>
            <w:vAlign w:val="center"/>
          </w:tcPr>
          <w:p w14:paraId="203CA540" w14:textId="1F074091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sz w:val="24"/>
                <w:szCs w:val="24"/>
              </w:rPr>
              <w:t>1 września do 2</w:t>
            </w:r>
            <w:r w:rsidR="00F7733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września 202</w:t>
            </w:r>
            <w:r w:rsidR="00F7733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237" w:type="dxa"/>
            <w:tcBorders>
              <w:top w:val="single" w:sz="12" w:space="0" w:color="auto"/>
            </w:tcBorders>
            <w:vAlign w:val="center"/>
          </w:tcPr>
          <w:p w14:paraId="519C3F8C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 xml:space="preserve">Zgłaszanie propozycji zadań </w:t>
            </w:r>
          </w:p>
        </w:tc>
      </w:tr>
      <w:tr w:rsidR="00F07745" w:rsidRPr="00385A04" w14:paraId="3333CF72" w14:textId="77777777" w:rsidTr="00F07745">
        <w:trPr>
          <w:trHeight w:val="408"/>
          <w:jc w:val="center"/>
        </w:trPr>
        <w:tc>
          <w:tcPr>
            <w:tcW w:w="4805" w:type="dxa"/>
            <w:vAlign w:val="center"/>
          </w:tcPr>
          <w:p w14:paraId="6B64DC56" w14:textId="3C8ACECC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</w:t>
            </w:r>
            <w:r w:rsidR="00F773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września do 6 października 202</w:t>
            </w:r>
            <w:r w:rsidR="00F77339">
              <w:rPr>
                <w:rFonts w:ascii="Times New Roman" w:hAnsi="Times New Roman"/>
                <w:sz w:val="24"/>
                <w:szCs w:val="24"/>
              </w:rPr>
              <w:t>3 r.</w:t>
            </w:r>
          </w:p>
        </w:tc>
        <w:tc>
          <w:tcPr>
            <w:tcW w:w="4237" w:type="dxa"/>
            <w:vAlign w:val="center"/>
          </w:tcPr>
          <w:p w14:paraId="1765B094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Weryfikacja zadań</w:t>
            </w:r>
          </w:p>
        </w:tc>
      </w:tr>
      <w:tr w:rsidR="00F07745" w:rsidRPr="00385A04" w14:paraId="609B3CF1" w14:textId="77777777" w:rsidTr="00F07745">
        <w:trPr>
          <w:trHeight w:val="414"/>
          <w:jc w:val="center"/>
        </w:trPr>
        <w:tc>
          <w:tcPr>
            <w:tcW w:w="4805" w:type="dxa"/>
            <w:vAlign w:val="center"/>
          </w:tcPr>
          <w:p w14:paraId="65AA0C4C" w14:textId="5C53732B" w:rsidR="00F07745" w:rsidRPr="00385A04" w:rsidRDefault="00F77339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07745">
              <w:rPr>
                <w:rFonts w:ascii="Times New Roman" w:hAnsi="Times New Roman"/>
                <w:sz w:val="24"/>
                <w:szCs w:val="24"/>
              </w:rPr>
              <w:t xml:space="preserve"> października 202</w:t>
            </w:r>
            <w:r>
              <w:rPr>
                <w:rFonts w:ascii="Times New Roman" w:hAnsi="Times New Roman"/>
                <w:sz w:val="24"/>
                <w:szCs w:val="24"/>
              </w:rPr>
              <w:t>3 r.</w:t>
            </w:r>
            <w:r w:rsidR="00F07745" w:rsidRPr="00385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7" w:type="dxa"/>
            <w:vAlign w:val="center"/>
          </w:tcPr>
          <w:p w14:paraId="47A6AF2D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Ogłoszenie wyników weryfikacji zadań</w:t>
            </w:r>
          </w:p>
        </w:tc>
      </w:tr>
      <w:tr w:rsidR="00F07745" w:rsidRPr="00385A04" w14:paraId="5928D398" w14:textId="77777777" w:rsidTr="00F07745">
        <w:trPr>
          <w:trHeight w:val="442"/>
          <w:jc w:val="center"/>
        </w:trPr>
        <w:tc>
          <w:tcPr>
            <w:tcW w:w="4805" w:type="dxa"/>
            <w:vAlign w:val="center"/>
          </w:tcPr>
          <w:p w14:paraId="3E7DE376" w14:textId="3DE8F2E9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33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października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/>
                <w:sz w:val="24"/>
                <w:szCs w:val="24"/>
              </w:rPr>
              <w:t>31 października 202</w:t>
            </w:r>
            <w:r w:rsidR="00F7733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4237" w:type="dxa"/>
            <w:vAlign w:val="center"/>
          </w:tcPr>
          <w:p w14:paraId="7E8BEDA5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 xml:space="preserve">Głosowanie </w:t>
            </w:r>
          </w:p>
        </w:tc>
      </w:tr>
      <w:tr w:rsidR="00F07745" w:rsidRPr="00385A04" w14:paraId="3E7D8E6E" w14:textId="77777777" w:rsidTr="00F07745">
        <w:trPr>
          <w:trHeight w:val="420"/>
          <w:jc w:val="center"/>
        </w:trPr>
        <w:tc>
          <w:tcPr>
            <w:tcW w:w="4805" w:type="dxa"/>
            <w:vAlign w:val="center"/>
          </w:tcPr>
          <w:p w14:paraId="0E4A436A" w14:textId="36ABC206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listopada 202</w:t>
            </w:r>
            <w:r w:rsidR="00F77339">
              <w:rPr>
                <w:rFonts w:ascii="Times New Roman" w:hAnsi="Times New Roman"/>
                <w:sz w:val="24"/>
                <w:szCs w:val="24"/>
              </w:rPr>
              <w:t>3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237" w:type="dxa"/>
            <w:vAlign w:val="center"/>
          </w:tcPr>
          <w:p w14:paraId="52090123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Ogłoszenie wyników głosowania</w:t>
            </w:r>
          </w:p>
        </w:tc>
      </w:tr>
      <w:tr w:rsidR="00F07745" w:rsidRPr="00385A04" w14:paraId="65797AC4" w14:textId="77777777" w:rsidTr="00F07745">
        <w:trPr>
          <w:jc w:val="center"/>
        </w:trPr>
        <w:tc>
          <w:tcPr>
            <w:tcW w:w="4805" w:type="dxa"/>
            <w:vAlign w:val="center"/>
          </w:tcPr>
          <w:p w14:paraId="71CDEF52" w14:textId="6F23ABB5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do 31 grudnia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733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4237" w:type="dxa"/>
            <w:vAlign w:val="center"/>
          </w:tcPr>
          <w:p w14:paraId="04630312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Realizacja wybranego zadania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zadań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85A04">
              <w:rPr>
                <w:rFonts w:ascii="Times New Roman" w:hAnsi="Times New Roman"/>
                <w:sz w:val="24"/>
                <w:szCs w:val="24"/>
              </w:rPr>
              <w:t>w ramach budżetu obywatelskiego</w:t>
            </w:r>
          </w:p>
        </w:tc>
      </w:tr>
    </w:tbl>
    <w:p w14:paraId="291F7A58" w14:textId="77777777" w:rsidR="00DD7B5A" w:rsidRDefault="00DD7B5A"/>
    <w:sectPr w:rsidR="00DD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5C52"/>
    <w:multiLevelType w:val="hybridMultilevel"/>
    <w:tmpl w:val="3CF86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1D1"/>
    <w:multiLevelType w:val="hybridMultilevel"/>
    <w:tmpl w:val="9542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7364"/>
    <w:multiLevelType w:val="hybridMultilevel"/>
    <w:tmpl w:val="FDB00E22"/>
    <w:lvl w:ilvl="0" w:tplc="11F2E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6296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82149430">
    <w:abstractNumId w:val="3"/>
  </w:num>
  <w:num w:numId="2" w16cid:durableId="812604732">
    <w:abstractNumId w:val="2"/>
  </w:num>
  <w:num w:numId="3" w16cid:durableId="335688935">
    <w:abstractNumId w:val="0"/>
  </w:num>
  <w:num w:numId="4" w16cid:durableId="117187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50"/>
    <w:rsid w:val="00044017"/>
    <w:rsid w:val="00073B59"/>
    <w:rsid w:val="00083603"/>
    <w:rsid w:val="000B3B48"/>
    <w:rsid w:val="00184C0C"/>
    <w:rsid w:val="001D3607"/>
    <w:rsid w:val="00236A3B"/>
    <w:rsid w:val="00236D28"/>
    <w:rsid w:val="002915E5"/>
    <w:rsid w:val="002C51D6"/>
    <w:rsid w:val="002D33AC"/>
    <w:rsid w:val="002F488C"/>
    <w:rsid w:val="00492101"/>
    <w:rsid w:val="004A45A8"/>
    <w:rsid w:val="004D0BBB"/>
    <w:rsid w:val="0054195E"/>
    <w:rsid w:val="005501B8"/>
    <w:rsid w:val="00572256"/>
    <w:rsid w:val="005B6571"/>
    <w:rsid w:val="005C7A50"/>
    <w:rsid w:val="005D0F39"/>
    <w:rsid w:val="005D3CE6"/>
    <w:rsid w:val="00627EE6"/>
    <w:rsid w:val="006320B6"/>
    <w:rsid w:val="00656CA9"/>
    <w:rsid w:val="006B7F8C"/>
    <w:rsid w:val="00703C40"/>
    <w:rsid w:val="00724B4C"/>
    <w:rsid w:val="007277FE"/>
    <w:rsid w:val="00755D7D"/>
    <w:rsid w:val="007A42BD"/>
    <w:rsid w:val="007E479F"/>
    <w:rsid w:val="00811984"/>
    <w:rsid w:val="0088012C"/>
    <w:rsid w:val="00906F60"/>
    <w:rsid w:val="00917514"/>
    <w:rsid w:val="00950219"/>
    <w:rsid w:val="00A22D01"/>
    <w:rsid w:val="00A72B9A"/>
    <w:rsid w:val="00AE1576"/>
    <w:rsid w:val="00B247CA"/>
    <w:rsid w:val="00B33597"/>
    <w:rsid w:val="00B3571E"/>
    <w:rsid w:val="00BB4BA8"/>
    <w:rsid w:val="00D167C3"/>
    <w:rsid w:val="00D45B2C"/>
    <w:rsid w:val="00D533D1"/>
    <w:rsid w:val="00D85193"/>
    <w:rsid w:val="00DD7B5A"/>
    <w:rsid w:val="00ED318A"/>
    <w:rsid w:val="00F07745"/>
    <w:rsid w:val="00F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D966"/>
  <w15:chartTrackingRefBased/>
  <w15:docId w15:val="{35D39033-BB00-47CD-BFE0-94D19D85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7A50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7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6571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5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zetobywatelski@gora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zetobywatelski@gora.com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ra.com.pl" TargetMode="External"/><Relationship Id="rId10" Type="http://schemas.openxmlformats.org/officeDocument/2006/relationships/hyperlink" Target="mailto:budzetobywatelski@gora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Góra Góra</dc:creator>
  <cp:keywords/>
  <dc:description/>
  <cp:lastModifiedBy>Anna Ulman</cp:lastModifiedBy>
  <cp:revision>10</cp:revision>
  <cp:lastPrinted>2019-01-07T12:50:00Z</cp:lastPrinted>
  <dcterms:created xsi:type="dcterms:W3CDTF">2023-08-22T11:04:00Z</dcterms:created>
  <dcterms:modified xsi:type="dcterms:W3CDTF">2023-08-23T06:39:00Z</dcterms:modified>
</cp:coreProperties>
</file>